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A52206">
        <w:rPr>
          <w:rFonts w:ascii="Times New Roman" w:eastAsia="Times New Roman" w:hAnsi="Times New Roman" w:cs="Times New Roman"/>
          <w:b/>
          <w:sz w:val="24"/>
          <w:szCs w:val="24"/>
        </w:rPr>
        <w:t>115</w:t>
      </w:r>
      <w:r w:rsidR="006667F0">
        <w:rPr>
          <w:rFonts w:ascii="Times New Roman" w:eastAsia="Times New Roman" w:hAnsi="Times New Roman" w:cs="Times New Roman"/>
          <w:b/>
          <w:sz w:val="24"/>
          <w:szCs w:val="24"/>
        </w:rPr>
        <w:t>/2021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A52206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687F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2206">
        <w:rPr>
          <w:rFonts w:ascii="Times New Roman" w:eastAsia="Times New Roman" w:hAnsi="Times New Roman" w:cs="Times New Roman"/>
          <w:b/>
          <w:sz w:val="24"/>
          <w:szCs w:val="24"/>
        </w:rPr>
        <w:t>lipca</w:t>
      </w:r>
      <w:r w:rsidR="00B20E23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Pr="005F6358" w:rsidRDefault="00E024A7" w:rsidP="002548E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w sprawie 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ogłoszenia wykazu oraz </w:t>
      </w:r>
      <w:r w:rsidR="009E2AEC">
        <w:rPr>
          <w:rFonts w:ascii="Times New Roman" w:eastAsia="Times New Roman" w:hAnsi="Times New Roman" w:cs="Times New Roman"/>
          <w:i/>
          <w:sz w:val="24"/>
          <w:szCs w:val="24"/>
        </w:rPr>
        <w:t>zawarcia umowy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dzierżaw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części z gruntu 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>komunalnego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3431A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30 ust.2 pkt. 3 ustawy z dnia 8 marca 1990 roku o samorządzie gminnym (tekst jednolity: Dz. U. z 2020r., poz. 713 z późniejszymi zmianami) oraz na podstawie art. 12, 13 i 25 ust. 1 ustawy z dnia 21 sierpnia 1997 roku o gospodarce nieruchomościami (tekst jednolity: Dz. U. 2020r., poz.1990 z późniejszymi zmianami)</w:t>
      </w:r>
      <w:r w:rsidR="0014370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91D">
        <w:rPr>
          <w:rFonts w:ascii="Times New Roman" w:eastAsia="Times New Roman" w:hAnsi="Times New Roman" w:cs="Times New Roman"/>
          <w:sz w:val="24"/>
          <w:szCs w:val="24"/>
        </w:rPr>
        <w:t>a także w związku z uchwałą</w:t>
      </w:r>
      <w:r w:rsidR="003431A6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9E2AEC">
        <w:rPr>
          <w:rFonts w:ascii="Times New Roman" w:eastAsia="Times New Roman" w:hAnsi="Times New Roman" w:cs="Times New Roman"/>
          <w:sz w:val="24"/>
          <w:szCs w:val="24"/>
        </w:rPr>
        <w:t>XLV/352/2021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Rady Miejskiej</w:t>
      </w:r>
      <w:r w:rsidR="00B20E23">
        <w:rPr>
          <w:rFonts w:ascii="Times New Roman" w:eastAsia="Times New Roman" w:hAnsi="Times New Roman" w:cs="Times New Roman"/>
          <w:sz w:val="24"/>
          <w:szCs w:val="24"/>
        </w:rPr>
        <w:t xml:space="preserve"> w Kazimierzy Wielkiej z dnia </w:t>
      </w:r>
      <w:r w:rsidR="008340F5">
        <w:rPr>
          <w:rFonts w:ascii="Times New Roman" w:eastAsia="Times New Roman" w:hAnsi="Times New Roman" w:cs="Times New Roman"/>
          <w:sz w:val="24"/>
          <w:szCs w:val="24"/>
        </w:rPr>
        <w:t>12 lipca</w:t>
      </w:r>
      <w:r w:rsidR="003431A6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roku w sprawie wyraż</w:t>
      </w:r>
      <w:r w:rsidR="008340F5">
        <w:rPr>
          <w:rFonts w:ascii="Times New Roman" w:eastAsia="Times New Roman" w:hAnsi="Times New Roman" w:cs="Times New Roman"/>
          <w:sz w:val="24"/>
          <w:szCs w:val="24"/>
        </w:rPr>
        <w:t>enia zgody na zawarcie kolejnej umowy</w:t>
      </w:r>
      <w:r w:rsidR="003431A6">
        <w:rPr>
          <w:rFonts w:ascii="Times New Roman" w:eastAsia="Times New Roman" w:hAnsi="Times New Roman" w:cs="Times New Roman"/>
          <w:sz w:val="24"/>
          <w:szCs w:val="24"/>
        </w:rPr>
        <w:t xml:space="preserve"> dzierżawy</w:t>
      </w:r>
      <w:r w:rsidR="008E2449">
        <w:rPr>
          <w:rFonts w:ascii="Times New Roman" w:eastAsia="Times New Roman" w:hAnsi="Times New Roman" w:cs="Times New Roman"/>
          <w:sz w:val="24"/>
          <w:szCs w:val="24"/>
        </w:rPr>
        <w:t xml:space="preserve"> na czas oznaczony do 2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lat</w:t>
      </w:r>
      <w:r w:rsidR="00781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zarządza</w:t>
      </w:r>
      <w:r w:rsidR="00A339A3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52000A" w:rsidRPr="005F6358" w:rsidRDefault="008E2449" w:rsidP="00A25EA2">
      <w:pPr>
        <w:pStyle w:val="normal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Zawrzeć umowę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 w:rsidR="00151F64" w:rsidRPr="005F635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>nieruchomość stanowiącą własność Gminy Kazimierza Wielka wymienioną w wykazie stanowiącym załącznik nr 1 do niniejszego zarządzenia.</w:t>
      </w:r>
    </w:p>
    <w:p w:rsidR="00A25EA2" w:rsidRPr="008129B5" w:rsidRDefault="00A25EA2" w:rsidP="00A25EA2">
      <w:pPr>
        <w:pStyle w:val="normal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sz w:val="24"/>
          <w:szCs w:val="24"/>
        </w:rPr>
        <w:t xml:space="preserve">Ustalić czynsz </w:t>
      </w:r>
      <w:r w:rsidR="00895CFD" w:rsidRPr="005F6358">
        <w:rPr>
          <w:rFonts w:ascii="Times New Roman" w:eastAsia="Times New Roman" w:hAnsi="Times New Roman" w:cs="Times New Roman"/>
          <w:sz w:val="24"/>
          <w:szCs w:val="24"/>
        </w:rPr>
        <w:t xml:space="preserve">dzierżawny 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>zgodny z wydanym Zarządzeniem Nr 216/2020 Burmistrza Miasta i Gminy w Kazimierzy Wielkiej z dnia 18 grudnia 2020 roku w sprawie określenia na</w:t>
      </w:r>
      <w:r w:rsidRPr="005F6358">
        <w:rPr>
          <w:rFonts w:ascii="Times New Roman" w:eastAsia="Times New Roman" w:hAnsi="Times New Roman" w:cs="Times New Roman"/>
          <w:b/>
          <w:sz w:val="24"/>
          <w:szCs w:val="24"/>
        </w:rPr>
        <w:t xml:space="preserve"> 2021 rok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 xml:space="preserve"> stawek rocznych czynszu z tytułu dzierżawy do lat pięciu gruntów niezabudowanych i zabudowanych stanowiących własność Gminy Kazimierza Wielka.</w:t>
      </w:r>
    </w:p>
    <w:p w:rsidR="00A25EA2" w:rsidRPr="008129B5" w:rsidRDefault="003431A6" w:rsidP="002548E4">
      <w:pPr>
        <w:pStyle w:val="normal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Umowę</w:t>
      </w:r>
      <w:r w:rsidR="008E2449">
        <w:rPr>
          <w:rFonts w:ascii="Times New Roman" w:eastAsia="Times New Roman" w:hAnsi="Times New Roman" w:cs="Times New Roman"/>
          <w:sz w:val="24"/>
          <w:szCs w:val="24"/>
        </w:rPr>
        <w:t xml:space="preserve"> zawrzeć na okres do 2</w:t>
      </w:r>
      <w:r w:rsidR="00A25EA2" w:rsidRPr="008129B5">
        <w:rPr>
          <w:rFonts w:ascii="Times New Roman" w:eastAsia="Times New Roman" w:hAnsi="Times New Roman" w:cs="Times New Roman"/>
          <w:sz w:val="24"/>
          <w:szCs w:val="24"/>
        </w:rPr>
        <w:t xml:space="preserve"> lat od dnia </w:t>
      </w:r>
      <w:r w:rsidR="003917B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25EA2" w:rsidRPr="008129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17B8">
        <w:rPr>
          <w:rFonts w:ascii="Times New Roman" w:eastAsia="Times New Roman" w:hAnsi="Times New Roman" w:cs="Times New Roman"/>
          <w:b/>
          <w:sz w:val="24"/>
          <w:szCs w:val="24"/>
        </w:rPr>
        <w:t>sierpnia</w:t>
      </w:r>
      <w:r w:rsidR="00B20E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5EA2" w:rsidRPr="008129B5">
        <w:rPr>
          <w:rFonts w:ascii="Times New Roman" w:eastAsia="Times New Roman" w:hAnsi="Times New Roman" w:cs="Times New Roman"/>
          <w:b/>
          <w:sz w:val="24"/>
          <w:szCs w:val="24"/>
        </w:rPr>
        <w:t>2021 roku</w:t>
      </w:r>
      <w:r w:rsidR="00A25EA2" w:rsidRPr="008129B5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="00A52206">
        <w:rPr>
          <w:rFonts w:ascii="Times New Roman" w:eastAsia="Times New Roman" w:hAnsi="Times New Roman" w:cs="Times New Roman"/>
          <w:b/>
          <w:sz w:val="24"/>
          <w:szCs w:val="24"/>
        </w:rPr>
        <w:t>31 grudnia 2022</w:t>
      </w:r>
      <w:r w:rsidR="00A25EA2" w:rsidRPr="008129B5">
        <w:rPr>
          <w:rFonts w:ascii="Times New Roman" w:eastAsia="Times New Roman" w:hAnsi="Times New Roman" w:cs="Times New Roman"/>
          <w:b/>
          <w:sz w:val="24"/>
          <w:szCs w:val="24"/>
        </w:rPr>
        <w:t xml:space="preserve"> roku.</w:t>
      </w: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F6358" w:rsidRDefault="005F6358" w:rsidP="005F63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Default="00E024A7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p w:rsidR="00600658" w:rsidRDefault="00600658" w:rsidP="00687F9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0658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600658"/>
    <w:rsid w:val="000126A3"/>
    <w:rsid w:val="000667AA"/>
    <w:rsid w:val="000F32EB"/>
    <w:rsid w:val="00112183"/>
    <w:rsid w:val="001133A9"/>
    <w:rsid w:val="00143702"/>
    <w:rsid w:val="00151F64"/>
    <w:rsid w:val="001654B5"/>
    <w:rsid w:val="002548E4"/>
    <w:rsid w:val="002A7874"/>
    <w:rsid w:val="002C5DAD"/>
    <w:rsid w:val="002D7CA7"/>
    <w:rsid w:val="003266FB"/>
    <w:rsid w:val="003431A6"/>
    <w:rsid w:val="003917B8"/>
    <w:rsid w:val="004961EF"/>
    <w:rsid w:val="004E7849"/>
    <w:rsid w:val="0052000A"/>
    <w:rsid w:val="00521A8D"/>
    <w:rsid w:val="0058585B"/>
    <w:rsid w:val="00590FC2"/>
    <w:rsid w:val="0059358A"/>
    <w:rsid w:val="005936FE"/>
    <w:rsid w:val="005D1A7E"/>
    <w:rsid w:val="005F6358"/>
    <w:rsid w:val="00600658"/>
    <w:rsid w:val="00662EFC"/>
    <w:rsid w:val="006667F0"/>
    <w:rsid w:val="00687F98"/>
    <w:rsid w:val="006A45F8"/>
    <w:rsid w:val="006F2403"/>
    <w:rsid w:val="0078191D"/>
    <w:rsid w:val="007B3B59"/>
    <w:rsid w:val="008129B5"/>
    <w:rsid w:val="008340F5"/>
    <w:rsid w:val="008454F1"/>
    <w:rsid w:val="00852B43"/>
    <w:rsid w:val="00895CFD"/>
    <w:rsid w:val="008E2449"/>
    <w:rsid w:val="008F7A5A"/>
    <w:rsid w:val="0098746C"/>
    <w:rsid w:val="009A4ACC"/>
    <w:rsid w:val="009C2EBD"/>
    <w:rsid w:val="009E2AEC"/>
    <w:rsid w:val="00A25EA2"/>
    <w:rsid w:val="00A339A3"/>
    <w:rsid w:val="00A52206"/>
    <w:rsid w:val="00A85B58"/>
    <w:rsid w:val="00AF1D34"/>
    <w:rsid w:val="00AF3C9F"/>
    <w:rsid w:val="00B20E23"/>
    <w:rsid w:val="00B355DB"/>
    <w:rsid w:val="00DA0358"/>
    <w:rsid w:val="00DC3231"/>
    <w:rsid w:val="00E024A7"/>
    <w:rsid w:val="00E16CCE"/>
    <w:rsid w:val="00E61CFA"/>
    <w:rsid w:val="00EC3F6B"/>
    <w:rsid w:val="00F9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4</cp:revision>
  <cp:lastPrinted>2021-07-13T13:09:00Z</cp:lastPrinted>
  <dcterms:created xsi:type="dcterms:W3CDTF">2021-07-13T09:02:00Z</dcterms:created>
  <dcterms:modified xsi:type="dcterms:W3CDTF">2021-07-13T13:10:00Z</dcterms:modified>
</cp:coreProperties>
</file>