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C73991">
        <w:rPr>
          <w:rFonts w:ascii="Times New Roman" w:eastAsia="Times New Roman" w:hAnsi="Times New Roman" w:cs="Times New Roman"/>
          <w:b/>
          <w:sz w:val="24"/>
          <w:szCs w:val="24"/>
        </w:rPr>
        <w:t>164</w:t>
      </w:r>
      <w:r w:rsidR="00C05482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C73991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374F">
        <w:rPr>
          <w:rFonts w:ascii="Times New Roman" w:eastAsia="Times New Roman" w:hAnsi="Times New Roman" w:cs="Times New Roman"/>
          <w:b/>
          <w:sz w:val="24"/>
          <w:szCs w:val="24"/>
        </w:rPr>
        <w:t>września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Pr="0059374F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374F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C73991" w:rsidRPr="0059374F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</w:t>
      </w:r>
      <w:r w:rsidR="00C73991">
        <w:rPr>
          <w:rFonts w:ascii="Times New Roman" w:eastAsia="Times New Roman" w:hAnsi="Times New Roman" w:cs="Times New Roman"/>
          <w:i/>
          <w:sz w:val="24"/>
          <w:szCs w:val="24"/>
        </w:rPr>
        <w:t xml:space="preserve">oraz </w:t>
      </w:r>
      <w:r w:rsidR="00D477EE" w:rsidRPr="0059374F">
        <w:rPr>
          <w:rFonts w:ascii="Times New Roman" w:eastAsia="Times New Roman" w:hAnsi="Times New Roman" w:cs="Times New Roman"/>
          <w:i/>
          <w:sz w:val="24"/>
          <w:szCs w:val="24"/>
        </w:rPr>
        <w:t xml:space="preserve">wydzierżawienia </w:t>
      </w:r>
      <w:r w:rsidR="006A7674" w:rsidRPr="0059374F">
        <w:rPr>
          <w:rFonts w:ascii="Times New Roman" w:eastAsia="Times New Roman" w:hAnsi="Times New Roman" w:cs="Times New Roman"/>
          <w:i/>
          <w:sz w:val="24"/>
          <w:szCs w:val="24"/>
        </w:rPr>
        <w:t xml:space="preserve">na okres do 3 lat </w:t>
      </w:r>
      <w:r w:rsidR="00D477EE" w:rsidRPr="0059374F">
        <w:rPr>
          <w:rFonts w:ascii="Times New Roman" w:eastAsia="Times New Roman" w:hAnsi="Times New Roman" w:cs="Times New Roman"/>
          <w:i/>
          <w:sz w:val="24"/>
          <w:szCs w:val="24"/>
        </w:rPr>
        <w:t xml:space="preserve">w drodze przetargu ustnego nieograniczonego nieruchomości gruntowej </w:t>
      </w:r>
      <w:r w:rsidR="009D1962" w:rsidRPr="0059374F">
        <w:rPr>
          <w:rFonts w:ascii="Times New Roman" w:eastAsia="Times New Roman" w:hAnsi="Times New Roman" w:cs="Times New Roman"/>
          <w:i/>
          <w:sz w:val="24"/>
          <w:szCs w:val="24"/>
        </w:rPr>
        <w:t>rolnej</w:t>
      </w:r>
      <w:r w:rsidR="00D477EE" w:rsidRPr="0059374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pkt.2 i 3 ustawy z dnia 8 marca 1990 roku o samorządzie gminnym</w:t>
      </w:r>
      <w:r w:rsidR="0059374F">
        <w:rPr>
          <w:rFonts w:ascii="Times New Roman" w:eastAsia="Times New Roman" w:hAnsi="Times New Roman" w:cs="Times New Roman"/>
          <w:sz w:val="24"/>
          <w:szCs w:val="24"/>
        </w:rPr>
        <w:t xml:space="preserve"> (tekst jednolity: </w:t>
      </w:r>
      <w:r w:rsidR="0059374F" w:rsidRPr="00EA6F9C">
        <w:rPr>
          <w:rFonts w:ascii="Times New Roman" w:hAnsi="Times New Roman" w:cs="Times New Roman"/>
          <w:sz w:val="24"/>
          <w:szCs w:val="24"/>
        </w:rPr>
        <w:t xml:space="preserve">Dz. U. z 2021 r. poz. 1372 </w:t>
      </w:r>
      <w:r w:rsidR="0059374F">
        <w:rPr>
          <w:rFonts w:ascii="Times New Roman" w:eastAsia="Times New Roman" w:hAnsi="Times New Roman" w:cs="Times New Roman"/>
          <w:sz w:val="24"/>
          <w:szCs w:val="24"/>
        </w:rPr>
        <w:t xml:space="preserve">z późniejszymi zmianami)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7EE">
        <w:rPr>
          <w:rFonts w:ascii="Times New Roman" w:eastAsia="Times New Roman" w:hAnsi="Times New Roman" w:cs="Times New Roman"/>
          <w:sz w:val="24"/>
          <w:szCs w:val="24"/>
        </w:rPr>
        <w:t xml:space="preserve">oraz na podstawie art. 12, 13, </w:t>
      </w:r>
      <w:r>
        <w:rPr>
          <w:rFonts w:ascii="Times New Roman" w:eastAsia="Times New Roman" w:hAnsi="Times New Roman" w:cs="Times New Roman"/>
          <w:sz w:val="24"/>
          <w:szCs w:val="24"/>
        </w:rPr>
        <w:t>25 ust. 1</w:t>
      </w:r>
      <w:r w:rsidR="00F37EE2">
        <w:rPr>
          <w:rFonts w:ascii="Times New Roman" w:eastAsia="Times New Roman" w:hAnsi="Times New Roman" w:cs="Times New Roman"/>
          <w:sz w:val="24"/>
          <w:szCs w:val="24"/>
        </w:rPr>
        <w:t xml:space="preserve"> oraz 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21 sierpnia 1997 roku o gospodarce nieruchomościami (tekst jednolity: Dz. U. 2020r., poz.1990 z późniejszymi zmianami)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600658" w:rsidRDefault="00D477EE" w:rsidP="00F37EE2">
      <w:pPr>
        <w:pStyle w:val="normal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Przeznaczyć do wydzierżawienia w drodze przetargu ustnego nieograniczonego</w:t>
      </w:r>
      <w:r w:rsidR="005669B1">
        <w:rPr>
          <w:rFonts w:ascii="Times New Roman" w:eastAsia="Times New Roman" w:hAnsi="Times New Roman" w:cs="Times New Roman"/>
          <w:sz w:val="24"/>
          <w:szCs w:val="24"/>
        </w:rPr>
        <w:t xml:space="preserve"> grunt rolny</w:t>
      </w:r>
      <w:r w:rsidR="0059374F">
        <w:rPr>
          <w:rFonts w:ascii="Times New Roman" w:eastAsia="Times New Roman" w:hAnsi="Times New Roman" w:cs="Times New Roman"/>
          <w:sz w:val="24"/>
          <w:szCs w:val="24"/>
        </w:rPr>
        <w:t xml:space="preserve"> oznaczony jako</w:t>
      </w:r>
      <w:r w:rsidR="00725E84">
        <w:rPr>
          <w:rFonts w:ascii="Times New Roman" w:eastAsia="Times New Roman" w:hAnsi="Times New Roman" w:cs="Times New Roman"/>
          <w:sz w:val="24"/>
          <w:szCs w:val="24"/>
        </w:rPr>
        <w:t xml:space="preserve"> dzia</w:t>
      </w:r>
      <w:r w:rsidR="0059374F">
        <w:rPr>
          <w:rFonts w:ascii="Times New Roman" w:eastAsia="Times New Roman" w:hAnsi="Times New Roman" w:cs="Times New Roman"/>
          <w:sz w:val="24"/>
          <w:szCs w:val="24"/>
        </w:rPr>
        <w:t>łka</w:t>
      </w:r>
      <w:r w:rsidR="00725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74F">
        <w:rPr>
          <w:rFonts w:ascii="Times New Roman" w:eastAsia="Times New Roman" w:hAnsi="Times New Roman" w:cs="Times New Roman"/>
          <w:sz w:val="24"/>
          <w:szCs w:val="24"/>
        </w:rPr>
        <w:t>ewidencyjna numer 637 o powierzchni 1,0900</w:t>
      </w:r>
      <w:r w:rsidR="005669B1">
        <w:rPr>
          <w:rFonts w:ascii="Times New Roman" w:eastAsia="Times New Roman" w:hAnsi="Times New Roman" w:cs="Times New Roman"/>
          <w:sz w:val="24"/>
          <w:szCs w:val="24"/>
        </w:rPr>
        <w:t xml:space="preserve"> ha położony w </w:t>
      </w:r>
      <w:r w:rsidR="0059374F">
        <w:rPr>
          <w:rFonts w:ascii="Times New Roman" w:eastAsia="Times New Roman" w:hAnsi="Times New Roman" w:cs="Times New Roman"/>
          <w:sz w:val="24"/>
          <w:szCs w:val="24"/>
        </w:rPr>
        <w:t>Hołdowcu</w:t>
      </w:r>
      <w:r w:rsidR="005669B1">
        <w:rPr>
          <w:rFonts w:ascii="Times New Roman" w:eastAsia="Times New Roman" w:hAnsi="Times New Roman" w:cs="Times New Roman"/>
          <w:sz w:val="24"/>
          <w:szCs w:val="24"/>
        </w:rPr>
        <w:t>, wymieniony</w:t>
      </w:r>
      <w:r w:rsidR="00F37EE2">
        <w:rPr>
          <w:rFonts w:ascii="Times New Roman" w:eastAsia="Times New Roman" w:hAnsi="Times New Roman" w:cs="Times New Roman"/>
          <w:sz w:val="24"/>
          <w:szCs w:val="24"/>
        </w:rPr>
        <w:t xml:space="preserve"> w wykazie stanowiącym załącznik do niniejszego zarządzenia.</w:t>
      </w:r>
    </w:p>
    <w:p w:rsidR="00961288" w:rsidRDefault="00961288" w:rsidP="00961288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F37EE2" w:rsidRDefault="00F37EE2" w:rsidP="00F37EE2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>Wykaz, o którym mowa w § 1 podlega wywieszeniu na tablicy ogłoszeń w Urzędzie Miasta i Gminy w Kazimierzy Wielkiej.</w:t>
      </w:r>
    </w:p>
    <w:p w:rsidR="00F37EE2" w:rsidRPr="00F37EE2" w:rsidRDefault="00F37EE2" w:rsidP="00F37EE2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961288" w:rsidRPr="00F37EE2" w:rsidRDefault="00961288" w:rsidP="00961288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961288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F37EE2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600658"/>
    <w:rsid w:val="000126A3"/>
    <w:rsid w:val="000518A5"/>
    <w:rsid w:val="000F32EB"/>
    <w:rsid w:val="00104247"/>
    <w:rsid w:val="00112183"/>
    <w:rsid w:val="00143702"/>
    <w:rsid w:val="00156F73"/>
    <w:rsid w:val="001654B5"/>
    <w:rsid w:val="0018491F"/>
    <w:rsid w:val="00213AC1"/>
    <w:rsid w:val="002548E4"/>
    <w:rsid w:val="00267676"/>
    <w:rsid w:val="00272BA6"/>
    <w:rsid w:val="002C5DAD"/>
    <w:rsid w:val="002D7CA7"/>
    <w:rsid w:val="00337A93"/>
    <w:rsid w:val="00403CA5"/>
    <w:rsid w:val="0052000A"/>
    <w:rsid w:val="00530333"/>
    <w:rsid w:val="005669B1"/>
    <w:rsid w:val="0058585B"/>
    <w:rsid w:val="0059358A"/>
    <w:rsid w:val="0059374F"/>
    <w:rsid w:val="00600658"/>
    <w:rsid w:val="00645A41"/>
    <w:rsid w:val="00662EFC"/>
    <w:rsid w:val="00687F98"/>
    <w:rsid w:val="006A45F8"/>
    <w:rsid w:val="006A7674"/>
    <w:rsid w:val="00725E84"/>
    <w:rsid w:val="0078191D"/>
    <w:rsid w:val="008129B5"/>
    <w:rsid w:val="008454F1"/>
    <w:rsid w:val="00852B43"/>
    <w:rsid w:val="00895CFD"/>
    <w:rsid w:val="008F7A5A"/>
    <w:rsid w:val="00961288"/>
    <w:rsid w:val="0098746C"/>
    <w:rsid w:val="009A4ACC"/>
    <w:rsid w:val="009C2EBD"/>
    <w:rsid w:val="009D1962"/>
    <w:rsid w:val="00A25EA2"/>
    <w:rsid w:val="00A85B58"/>
    <w:rsid w:val="00AC025A"/>
    <w:rsid w:val="00AF109A"/>
    <w:rsid w:val="00AF3C9F"/>
    <w:rsid w:val="00B20E23"/>
    <w:rsid w:val="00B355DB"/>
    <w:rsid w:val="00BA2BD2"/>
    <w:rsid w:val="00C05482"/>
    <w:rsid w:val="00C73991"/>
    <w:rsid w:val="00CD25F2"/>
    <w:rsid w:val="00D477EE"/>
    <w:rsid w:val="00DA0358"/>
    <w:rsid w:val="00DC3231"/>
    <w:rsid w:val="00E024A7"/>
    <w:rsid w:val="00E61CFA"/>
    <w:rsid w:val="00F10201"/>
    <w:rsid w:val="00F37EE2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2021-02-26T13:19:00Z</cp:lastPrinted>
  <dcterms:created xsi:type="dcterms:W3CDTF">2021-09-22T10:11:00Z</dcterms:created>
  <dcterms:modified xsi:type="dcterms:W3CDTF">2021-09-28T07:54:00Z</dcterms:modified>
</cp:coreProperties>
</file>