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D34F45">
        <w:t>7</w:t>
      </w:r>
      <w:r w:rsidR="002245F1">
        <w:t>9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2245F1">
        <w:rPr>
          <w:sz w:val="26"/>
          <w:szCs w:val="26"/>
        </w:rPr>
        <w:t>30</w:t>
      </w:r>
      <w:r w:rsidR="00D34F45">
        <w:rPr>
          <w:sz w:val="26"/>
          <w:szCs w:val="26"/>
        </w:rPr>
        <w:t xml:space="preserve"> kwietnia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1097D" w:rsidRDefault="00A64EF3" w:rsidP="00470798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="00470798">
        <w:t xml:space="preserve">Dokonuje się zmian w planie </w:t>
      </w:r>
      <w:r w:rsidRPr="00834F44">
        <w:t>wydatków budżetowych na 20</w:t>
      </w:r>
      <w:r w:rsidR="00FA6402">
        <w:t>2</w:t>
      </w:r>
      <w:r w:rsidR="00D063F9">
        <w:t>1</w:t>
      </w:r>
      <w:r w:rsidRPr="00834F44">
        <w:t xml:space="preserve"> rok</w:t>
      </w:r>
      <w:r>
        <w:t xml:space="preserve"> - jak w załączniku</w:t>
      </w:r>
      <w:r w:rsidR="003818E6">
        <w:t xml:space="preserve"> </w:t>
      </w:r>
      <w:r w:rsidR="00470798">
        <w:t xml:space="preserve">do </w:t>
      </w:r>
      <w:r w:rsidRPr="00834F44">
        <w:t>niniejszego zarządzenia</w:t>
      </w:r>
      <w:r w:rsidR="00B50897">
        <w:t>.</w:t>
      </w:r>
    </w:p>
    <w:p w:rsidR="00A64EF3" w:rsidRPr="00834F44" w:rsidRDefault="00464D10" w:rsidP="003918AA">
      <w:pPr>
        <w:spacing w:line="360" w:lineRule="auto"/>
        <w:ind w:right="-288"/>
      </w:pPr>
      <w:r w:rsidRPr="00834F44">
        <w:t xml:space="preserve">§ </w:t>
      </w:r>
      <w:r w:rsidR="00D77406"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B36BC6" w:rsidRDefault="00B36BC6" w:rsidP="003918AA">
      <w:pPr>
        <w:pStyle w:val="Tekstpodstawowy"/>
        <w:ind w:right="-288"/>
        <w:rPr>
          <w:sz w:val="26"/>
        </w:rPr>
      </w:pP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F96"/>
    <w:rsid w:val="00280B5E"/>
    <w:rsid w:val="00282DA3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64E"/>
    <w:rsid w:val="002F75B4"/>
    <w:rsid w:val="00300A56"/>
    <w:rsid w:val="0030224D"/>
    <w:rsid w:val="00302A55"/>
    <w:rsid w:val="003047E5"/>
    <w:rsid w:val="0030558B"/>
    <w:rsid w:val="003112AF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63D3"/>
    <w:rsid w:val="00997188"/>
    <w:rsid w:val="009977DA"/>
    <w:rsid w:val="009B3A03"/>
    <w:rsid w:val="009C0B12"/>
    <w:rsid w:val="009C2296"/>
    <w:rsid w:val="009C2756"/>
    <w:rsid w:val="009D375D"/>
    <w:rsid w:val="009D3EAD"/>
    <w:rsid w:val="009D3FA9"/>
    <w:rsid w:val="009D4225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23096</TotalTime>
  <Pages>1</Pages>
  <Words>133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61</cp:revision>
  <cp:lastPrinted>2021-03-18T12:37:00Z</cp:lastPrinted>
  <dcterms:created xsi:type="dcterms:W3CDTF">2019-02-28T06:42:00Z</dcterms:created>
  <dcterms:modified xsi:type="dcterms:W3CDTF">2021-05-07T06:19:00Z</dcterms:modified>
</cp:coreProperties>
</file>