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8547" w14:textId="77777777" w:rsidR="00456C8B" w:rsidRDefault="00456C8B" w:rsidP="00456C8B">
      <w:pPr>
        <w:jc w:val="center"/>
        <w:rPr>
          <w:b/>
          <w:sz w:val="24"/>
          <w:szCs w:val="24"/>
        </w:rPr>
      </w:pPr>
      <w:bookmarkStart w:id="0" w:name="_Hlk61947215"/>
      <w:bookmarkStart w:id="1" w:name="_Hlk107321666"/>
      <w:r w:rsidRPr="005A2D8C">
        <w:rPr>
          <w:b/>
          <w:sz w:val="24"/>
          <w:szCs w:val="24"/>
        </w:rPr>
        <w:t>OGŁOSZENIE</w:t>
      </w:r>
    </w:p>
    <w:p w14:paraId="76F83C44" w14:textId="465D9D6D" w:rsidR="00BC21CE" w:rsidRPr="00BC21CE" w:rsidRDefault="00456C8B" w:rsidP="00456C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SPRAWIE II </w:t>
      </w:r>
      <w:r w:rsidRPr="00BC21CE">
        <w:rPr>
          <w:b/>
          <w:sz w:val="24"/>
          <w:szCs w:val="24"/>
        </w:rPr>
        <w:t>AKTUALIZACJ</w:t>
      </w:r>
      <w:r>
        <w:rPr>
          <w:b/>
          <w:sz w:val="24"/>
          <w:szCs w:val="24"/>
        </w:rPr>
        <w:t>I</w:t>
      </w:r>
      <w:r w:rsidR="00BC21CE" w:rsidRPr="00BC21CE">
        <w:rPr>
          <w:b/>
          <w:sz w:val="24"/>
          <w:szCs w:val="24"/>
        </w:rPr>
        <w:t xml:space="preserve"> PODSTAWOWEJ KWOTY DOTACJI W 2022 ROKU</w:t>
      </w:r>
    </w:p>
    <w:p w14:paraId="26156E34" w14:textId="4B78AAF8" w:rsidR="009924D8" w:rsidRPr="00BC21CE" w:rsidRDefault="00BC21CE" w:rsidP="00BC21CE">
      <w:pPr>
        <w:jc w:val="center"/>
        <w:rPr>
          <w:b/>
          <w:sz w:val="24"/>
          <w:szCs w:val="24"/>
        </w:rPr>
      </w:pPr>
      <w:r w:rsidRPr="00BC21CE">
        <w:rPr>
          <w:b/>
          <w:sz w:val="24"/>
          <w:szCs w:val="24"/>
        </w:rPr>
        <w:t>ORAZ STATYSTYCZNEJ LICZB</w:t>
      </w:r>
      <w:r w:rsidR="00456C8B">
        <w:rPr>
          <w:b/>
          <w:sz w:val="24"/>
          <w:szCs w:val="24"/>
        </w:rPr>
        <w:t>IE</w:t>
      </w:r>
      <w:r w:rsidRPr="00BC21CE">
        <w:rPr>
          <w:b/>
          <w:sz w:val="24"/>
          <w:szCs w:val="24"/>
        </w:rPr>
        <w:t xml:space="preserve"> UCZNIÓW</w:t>
      </w:r>
      <w:r w:rsidRPr="00BC21CE">
        <w:rPr>
          <w:rFonts w:asciiTheme="minorHAnsi" w:hAnsiTheme="minorHAnsi" w:cstheme="minorHAnsi"/>
          <w:sz w:val="24"/>
          <w:szCs w:val="24"/>
        </w:rPr>
        <w:t xml:space="preserve"> </w:t>
      </w:r>
      <w:r w:rsidRPr="00BC21CE">
        <w:rPr>
          <w:rFonts w:asciiTheme="minorHAnsi" w:hAnsiTheme="minorHAnsi" w:cstheme="minorHAnsi"/>
          <w:b/>
          <w:bCs/>
          <w:sz w:val="24"/>
          <w:szCs w:val="24"/>
        </w:rPr>
        <w:t>GMINY KAZIMIERZA WIELKA</w:t>
      </w:r>
      <w:r w:rsidRPr="00BC21C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8EF9D5C" w14:textId="77777777" w:rsidR="00456C8B" w:rsidRPr="00456C8B" w:rsidRDefault="00456C8B" w:rsidP="00456C8B">
      <w:pPr>
        <w:pStyle w:val="NormalnyWeb"/>
        <w:rPr>
          <w:rFonts w:asciiTheme="minorHAnsi" w:hAnsiTheme="minorHAnsi" w:cstheme="minorHAnsi"/>
          <w:b/>
          <w:bCs/>
        </w:rPr>
      </w:pPr>
      <w:bookmarkStart w:id="2" w:name="_Hlk107388218"/>
      <w:bookmarkStart w:id="3" w:name="_Hlk107329892"/>
      <w:r w:rsidRPr="00456C8B">
        <w:rPr>
          <w:rFonts w:asciiTheme="minorHAnsi" w:hAnsiTheme="minorHAnsi" w:cstheme="minorHAnsi"/>
          <w:b/>
          <w:bCs/>
        </w:rPr>
        <w:t xml:space="preserve">Na podstawie: art. 46 ust.1   ustawy z dnia 27 października 2017 r. o finansowaniu zadań  oświatowych  (tekst jedn.: Dz.U. z 2021 poz. 1930 z </w:t>
      </w:r>
      <w:proofErr w:type="spellStart"/>
      <w:r w:rsidRPr="00456C8B">
        <w:rPr>
          <w:rFonts w:asciiTheme="minorHAnsi" w:hAnsiTheme="minorHAnsi" w:cstheme="minorHAnsi"/>
          <w:b/>
          <w:bCs/>
        </w:rPr>
        <w:t>późn</w:t>
      </w:r>
      <w:proofErr w:type="spellEnd"/>
      <w:r w:rsidRPr="00456C8B">
        <w:rPr>
          <w:rFonts w:asciiTheme="minorHAnsi" w:hAnsiTheme="minorHAnsi" w:cstheme="minorHAnsi"/>
          <w:b/>
          <w:bCs/>
        </w:rPr>
        <w:t>. zm.)  w związku z art. 5 ustawy z 24.03.2022 r. o zmianie ustawy – Karta Nauczyciela, Gmina Kazimierza Wielka  ogłasza:</w:t>
      </w:r>
    </w:p>
    <w:bookmarkEnd w:id="2"/>
    <w:bookmarkEnd w:id="3"/>
    <w:p w14:paraId="47E27660" w14:textId="335673E3" w:rsidR="009924D8" w:rsidRDefault="009924D8" w:rsidP="009924D8">
      <w:pPr>
        <w:pStyle w:val="Akapitzlist"/>
        <w:numPr>
          <w:ilvl w:val="0"/>
          <w:numId w:val="1"/>
        </w:numPr>
        <w:ind w:left="700"/>
      </w:pPr>
      <w:r>
        <w:t>Podstawowa kwota dotacji dla  przedszkoli  wynosi –12</w:t>
      </w:r>
      <w:r w:rsidR="000856FF">
        <w:t> 173,26</w:t>
      </w:r>
      <w:r>
        <w:t xml:space="preserve"> zł/rok , 1</w:t>
      </w:r>
      <w:r w:rsidR="00622765">
        <w:t> </w:t>
      </w:r>
      <w:r>
        <w:t>0</w:t>
      </w:r>
      <w:r w:rsidR="00622765">
        <w:t>1</w:t>
      </w:r>
      <w:r w:rsidR="000856FF">
        <w:t>4</w:t>
      </w:r>
      <w:r w:rsidR="00622765">
        <w:t>,</w:t>
      </w:r>
      <w:r w:rsidR="000856FF">
        <w:t>44</w:t>
      </w:r>
      <w:r>
        <w:t xml:space="preserve"> zł/m-c </w:t>
      </w:r>
    </w:p>
    <w:p w14:paraId="55E42AE6" w14:textId="77777777" w:rsidR="009924D8" w:rsidRDefault="009924D8" w:rsidP="009924D8">
      <w:pPr>
        <w:pStyle w:val="Akapitzlist"/>
        <w:numPr>
          <w:ilvl w:val="0"/>
          <w:numId w:val="1"/>
        </w:numPr>
        <w:ind w:left="700"/>
      </w:pPr>
      <w:r>
        <w:tab/>
        <w:t>Statystyczna liczba dzieci w publicznych  przedszkolach  - 137 w tym:</w:t>
      </w:r>
    </w:p>
    <w:p w14:paraId="2D4E9438" w14:textId="77777777" w:rsidR="009924D8" w:rsidRDefault="009924D8" w:rsidP="009924D8">
      <w:r>
        <w:t xml:space="preserve">              - dzieci objęte wczesnym wspomaganiem rozwoju - 0</w:t>
      </w:r>
    </w:p>
    <w:p w14:paraId="3A98F9F1" w14:textId="77777777" w:rsidR="009924D8" w:rsidRDefault="009924D8" w:rsidP="009924D8">
      <w:r>
        <w:t xml:space="preserve">              - dzieci objęte zajęciami rewalidacyjno- wychowawczymi  - 0</w:t>
      </w:r>
    </w:p>
    <w:p w14:paraId="19B964F9" w14:textId="77777777" w:rsidR="009924D8" w:rsidRDefault="009924D8" w:rsidP="009924D8">
      <w:r>
        <w:t>Niepubliczne przedszkola niebędące przedszkolami specjalnymi , niespełniające warunków, o których mowa w art. 17 ust.3 ustawy o finansowaniu zadań oświatowych, otrzymują na każdego ucznia dotację z budżetu gminy Kazimierza Wielka w wysokości równej 75 % podstawowej kwoty dotacji dla przedszkoli.</w:t>
      </w:r>
    </w:p>
    <w:p w14:paraId="786376CD" w14:textId="77777777" w:rsidR="009924D8" w:rsidRDefault="009924D8" w:rsidP="009924D8"/>
    <w:p w14:paraId="1AD18837" w14:textId="470F9F11" w:rsidR="009924D8" w:rsidRDefault="009924D8" w:rsidP="009924D8">
      <w:pPr>
        <w:pStyle w:val="Akapitzlist"/>
        <w:numPr>
          <w:ilvl w:val="0"/>
          <w:numId w:val="1"/>
        </w:numPr>
      </w:pPr>
      <w:r>
        <w:t>Podstawowa kwota dotacji dla szkół podstawowych, w których zorganizowano oddział przedszkolny wynosi –5</w:t>
      </w:r>
      <w:r w:rsidR="00622765">
        <w:t> 7</w:t>
      </w:r>
      <w:r w:rsidR="000856FF">
        <w:t>71,88</w:t>
      </w:r>
      <w:r>
        <w:t xml:space="preserve"> zł/rok , </w:t>
      </w:r>
      <w:r w:rsidR="00622765">
        <w:t>4</w:t>
      </w:r>
      <w:r w:rsidR="000856FF">
        <w:t>80,99</w:t>
      </w:r>
      <w:r>
        <w:t xml:space="preserve"> zł/m-c</w:t>
      </w:r>
    </w:p>
    <w:p w14:paraId="736375A0" w14:textId="77777777" w:rsidR="009924D8" w:rsidRDefault="009924D8" w:rsidP="009924D8">
      <w:pPr>
        <w:pStyle w:val="Akapitzlist"/>
        <w:numPr>
          <w:ilvl w:val="0"/>
          <w:numId w:val="1"/>
        </w:numPr>
      </w:pPr>
      <w:r>
        <w:t>Statystyczna liczba dzieci w oddziałach przedszkolnych na terenie wiejskim  - 114 w tym:</w:t>
      </w:r>
    </w:p>
    <w:p w14:paraId="49A47E8D" w14:textId="77777777" w:rsidR="009924D8" w:rsidRDefault="009924D8" w:rsidP="009924D8">
      <w:pPr>
        <w:ind w:left="360" w:firstLine="0"/>
      </w:pPr>
      <w:r>
        <w:t xml:space="preserve">       - dzieci objęte wczesnym wspomaganiem rozwoju - 0</w:t>
      </w:r>
    </w:p>
    <w:p w14:paraId="4697B1C7" w14:textId="77777777" w:rsidR="009924D8" w:rsidRDefault="009924D8" w:rsidP="009924D8">
      <w:r>
        <w:t xml:space="preserve">              - dzieci objęte zajęciami rewalidacyjno- wychowawczymi  - 0</w:t>
      </w:r>
    </w:p>
    <w:p w14:paraId="448BEEDE" w14:textId="77777777" w:rsidR="009924D8" w:rsidRDefault="009924D8" w:rsidP="009924D8"/>
    <w:p w14:paraId="475790BE" w14:textId="77777777" w:rsidR="009924D8" w:rsidRDefault="009924D8" w:rsidP="009924D8">
      <w:r>
        <w:t>Niepubliczne szkoły podstawowe, w których zorganizowano oddział przedszkolny, niebędące szkołami  specjalnymi , niespełniające warunków, o których mowa w art. 19 ust.3 ustawy o finansowaniu zadań oświatowych, otrzymują na każdego ucznia dotację z budżetu gminy Kazimierza Wielka w wysokości równej 75 % podstawowej kwoty dotacji dla szkól podstawowych, w których zorganizowano oddział przedszkolny tego samego typu.</w:t>
      </w:r>
    </w:p>
    <w:p w14:paraId="0558978D" w14:textId="77777777" w:rsidR="009924D8" w:rsidRDefault="009924D8" w:rsidP="009924D8"/>
    <w:p w14:paraId="32BABD7D" w14:textId="77777777" w:rsidR="009924D8" w:rsidRDefault="009924D8" w:rsidP="009924D8">
      <w:pPr>
        <w:pStyle w:val="Akapitzlist"/>
        <w:numPr>
          <w:ilvl w:val="0"/>
          <w:numId w:val="1"/>
        </w:numPr>
      </w:pPr>
      <w:r>
        <w:t>Informujemy, że brak podstaw do publikacji danych, o których mowa w art. 46 ust. 1 pkt 3 ustawy z dnia 27 października 2017 r. o finansowaniu zadań oświatowych, ponieważ Gmina Kazimierza Wielka nie prowadzi  szkół o których mowa w art. 25.</w:t>
      </w:r>
    </w:p>
    <w:p w14:paraId="41041FE7" w14:textId="77777777" w:rsidR="009924D8" w:rsidRDefault="009924D8" w:rsidP="009924D8">
      <w:pPr>
        <w:pStyle w:val="Akapitzlist"/>
        <w:numPr>
          <w:ilvl w:val="0"/>
          <w:numId w:val="1"/>
        </w:numPr>
      </w:pPr>
      <w:r>
        <w:t xml:space="preserve"> Informujemy, że brak podstaw do publikacji danych, o których mowa w art. 46 ust. 1 pkt 4 ustawy z dnia 27 października 2017 r. o finansowaniu zadań oświatowych, ponieważ Gmina Kazimierza Wielka prowadzi wszystkie typy szkół, którym udzielana jest dotacja.</w:t>
      </w:r>
    </w:p>
    <w:p w14:paraId="5648C34C" w14:textId="77777777" w:rsidR="009924D8" w:rsidRDefault="009924D8" w:rsidP="009924D8"/>
    <w:bookmarkEnd w:id="0"/>
    <w:p w14:paraId="40792768" w14:textId="49C459C5" w:rsidR="009924D8" w:rsidRDefault="009924D8" w:rsidP="009924D8">
      <w:pPr>
        <w:pStyle w:val="Akapitzlist"/>
        <w:ind w:firstLine="0"/>
      </w:pPr>
    </w:p>
    <w:p w14:paraId="0CB4B695" w14:textId="0BCD27B5" w:rsidR="00622765" w:rsidRDefault="00622765" w:rsidP="009924D8">
      <w:pPr>
        <w:pStyle w:val="Akapitzlist"/>
        <w:ind w:firstLine="0"/>
      </w:pPr>
    </w:p>
    <w:p w14:paraId="5878F95C" w14:textId="03198CC9" w:rsidR="00622765" w:rsidRDefault="00622765" w:rsidP="009924D8">
      <w:pPr>
        <w:pStyle w:val="Akapitzlist"/>
        <w:ind w:firstLine="0"/>
      </w:pPr>
    </w:p>
    <w:p w14:paraId="063AA13D" w14:textId="124846B4" w:rsidR="00E074B0" w:rsidRDefault="00E074B0" w:rsidP="009924D8">
      <w:pPr>
        <w:pStyle w:val="Akapitzlist"/>
        <w:ind w:firstLine="0"/>
      </w:pPr>
    </w:p>
    <w:p w14:paraId="79CD31EF" w14:textId="50018483" w:rsidR="00E074B0" w:rsidRDefault="00E074B0" w:rsidP="009924D8">
      <w:pPr>
        <w:pStyle w:val="Akapitzlist"/>
        <w:ind w:firstLine="0"/>
      </w:pPr>
    </w:p>
    <w:p w14:paraId="6545805C" w14:textId="77777777" w:rsidR="00E074B0" w:rsidRDefault="00E074B0" w:rsidP="009924D8">
      <w:pPr>
        <w:pStyle w:val="Akapitzlist"/>
        <w:ind w:firstLine="0"/>
      </w:pPr>
    </w:p>
    <w:p w14:paraId="75A9D54D" w14:textId="0F68ED93" w:rsidR="00622765" w:rsidRDefault="00622765" w:rsidP="009924D8">
      <w:pPr>
        <w:pStyle w:val="Akapitzlist"/>
        <w:ind w:firstLine="0"/>
      </w:pPr>
    </w:p>
    <w:bookmarkEnd w:id="1"/>
    <w:p w14:paraId="476EEAF5" w14:textId="05388895" w:rsidR="00622765" w:rsidRDefault="00622765" w:rsidP="009924D8">
      <w:pPr>
        <w:pStyle w:val="Akapitzlist"/>
        <w:ind w:firstLine="0"/>
      </w:pPr>
    </w:p>
    <w:p w14:paraId="64DC6BDB" w14:textId="7722A572" w:rsidR="00622765" w:rsidRDefault="00622765" w:rsidP="009924D8">
      <w:pPr>
        <w:pStyle w:val="Akapitzlist"/>
        <w:ind w:firstLine="0"/>
      </w:pPr>
    </w:p>
    <w:p w14:paraId="3747E5FE" w14:textId="77777777" w:rsidR="001350D0" w:rsidRDefault="001350D0" w:rsidP="002D3643">
      <w:pPr>
        <w:ind w:left="0" w:firstLine="0"/>
      </w:pPr>
    </w:p>
    <w:sectPr w:rsidR="0013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E59"/>
    <w:multiLevelType w:val="hybridMultilevel"/>
    <w:tmpl w:val="FFBEE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9023C"/>
    <w:multiLevelType w:val="hybridMultilevel"/>
    <w:tmpl w:val="F03A8C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60072200">
    <w:abstractNumId w:val="0"/>
  </w:num>
  <w:num w:numId="2" w16cid:durableId="1918318136">
    <w:abstractNumId w:val="0"/>
  </w:num>
  <w:num w:numId="3" w16cid:durableId="1444424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D8"/>
    <w:rsid w:val="000856FF"/>
    <w:rsid w:val="000E78BB"/>
    <w:rsid w:val="001350D0"/>
    <w:rsid w:val="001501A9"/>
    <w:rsid w:val="002026C6"/>
    <w:rsid w:val="002D3643"/>
    <w:rsid w:val="00456C8B"/>
    <w:rsid w:val="004A4110"/>
    <w:rsid w:val="005136B1"/>
    <w:rsid w:val="005A2D8C"/>
    <w:rsid w:val="00622765"/>
    <w:rsid w:val="009924D8"/>
    <w:rsid w:val="00BC21CE"/>
    <w:rsid w:val="00E074B0"/>
    <w:rsid w:val="00FC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63F0"/>
  <w15:chartTrackingRefBased/>
  <w15:docId w15:val="{5DB9A8BD-FA1A-4BDE-937F-EB995EE6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4D8"/>
    <w:pPr>
      <w:spacing w:after="7" w:line="264" w:lineRule="auto"/>
      <w:ind w:left="10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4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E78B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Marta Dziula </cp:lastModifiedBy>
  <cp:revision>15</cp:revision>
  <cp:lastPrinted>2022-06-29T07:55:00Z</cp:lastPrinted>
  <dcterms:created xsi:type="dcterms:W3CDTF">2022-01-19T08:35:00Z</dcterms:created>
  <dcterms:modified xsi:type="dcterms:W3CDTF">2022-06-30T12:03:00Z</dcterms:modified>
</cp:coreProperties>
</file>