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B4770">
        <w:rPr>
          <w:rFonts w:ascii="Times New Roman" w:eastAsia="Times New Roman" w:hAnsi="Times New Roman" w:cs="Times New Roman"/>
          <w:b/>
          <w:sz w:val="24"/>
          <w:szCs w:val="24"/>
        </w:rPr>
        <w:t>135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>/2022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B477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770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677F61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681AF9">
        <w:rPr>
          <w:rFonts w:ascii="Times New Roman" w:eastAsia="Times New Roman" w:hAnsi="Times New Roman" w:cs="Times New Roman"/>
          <w:i/>
          <w:sz w:val="24"/>
          <w:szCs w:val="24"/>
        </w:rPr>
        <w:t>ogłoszenia wykazów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 </w:t>
      </w:r>
      <w:r w:rsidR="00A3459A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A5FF6">
        <w:rPr>
          <w:rFonts w:ascii="Times New Roman" w:eastAsia="Times New Roman" w:hAnsi="Times New Roman" w:cs="Times New Roman"/>
          <w:i/>
          <w:sz w:val="24"/>
          <w:szCs w:val="24"/>
        </w:rPr>
        <w:t>komunalnych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E02647" w:rsidRPr="00E02647">
        <w:rPr>
          <w:rFonts w:ascii="Times New Roman" w:hAnsi="Times New Roman" w:cs="Times New Roman"/>
          <w:sz w:val="24"/>
          <w:szCs w:val="24"/>
        </w:rPr>
        <w:t>Dz. U. z 2022 r. poz. 559</w:t>
      </w:r>
      <w:r w:rsidR="00E02647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>Dz. U. z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</w:rPr>
        <w:t>nieruchomości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ach stanowiących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iny Kazimierza Wielka wymienionych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</w:t>
      </w:r>
      <w:r w:rsidR="004F6C66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</w:t>
      </w:r>
      <w:r w:rsidR="004F6C66">
        <w:rPr>
          <w:rFonts w:ascii="Times New Roman" w:eastAsia="Times New Roman" w:hAnsi="Times New Roman" w:cs="Times New Roman"/>
          <w:sz w:val="24"/>
          <w:szCs w:val="24"/>
        </w:rPr>
        <w:t xml:space="preserve"> nr 2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do niniejszego zarządzenia.</w:t>
      </w:r>
    </w:p>
    <w:p w:rsidR="00A25EA2" w:rsidRDefault="00A25EA2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>dzierżawn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57CED">
        <w:rPr>
          <w:rFonts w:ascii="Times New Roman" w:eastAsia="Times New Roman" w:hAnsi="Times New Roman" w:cs="Times New Roman"/>
          <w:sz w:val="24"/>
          <w:szCs w:val="24"/>
        </w:rPr>
        <w:t xml:space="preserve"> zgodnie z wysokością opłat z tytułu dzierżawy podaną w wykazie stanowiącym załącznik nr 1 do niniejszego zarządzenia</w:t>
      </w:r>
      <w:r w:rsidRPr="005F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29F" w:rsidRPr="008129B5" w:rsidRDefault="00D305FF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 xml:space="preserve"> nieruchomości podanej w wykazie stanowiącym załącznik nr 2 do niniejszego zarządzenia ustalić </w:t>
      </w:r>
      <w:r w:rsidR="00600E64">
        <w:rPr>
          <w:rFonts w:ascii="Times New Roman" w:eastAsia="Times New Roman" w:hAnsi="Times New Roman" w:cs="Times New Roman"/>
          <w:sz w:val="24"/>
          <w:szCs w:val="24"/>
        </w:rPr>
        <w:t>stawkę czyns</w:t>
      </w:r>
      <w:r w:rsidR="003B4B7F">
        <w:rPr>
          <w:rFonts w:ascii="Times New Roman" w:eastAsia="Times New Roman" w:hAnsi="Times New Roman" w:cs="Times New Roman"/>
          <w:sz w:val="24"/>
          <w:szCs w:val="24"/>
        </w:rPr>
        <w:t>zu dzierżawnego w wysokości 0,65</w:t>
      </w:r>
      <w:r w:rsidR="00600E64">
        <w:rPr>
          <w:rFonts w:ascii="Times New Roman" w:eastAsia="Times New Roman" w:hAnsi="Times New Roman" w:cs="Times New Roman"/>
          <w:sz w:val="24"/>
          <w:szCs w:val="24"/>
        </w:rPr>
        <w:t xml:space="preserve"> zł netto za 1 m ² w skali miesiąca.</w:t>
      </w:r>
    </w:p>
    <w:p w:rsidR="00A25EA2" w:rsidRPr="008129B5" w:rsidRDefault="007A5FF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>
        <w:rPr>
          <w:rFonts w:ascii="Times New Roman" w:eastAsia="Times New Roman" w:hAnsi="Times New Roman" w:cs="Times New Roman"/>
          <w:sz w:val="24"/>
          <w:szCs w:val="24"/>
        </w:rPr>
        <w:t>zgodny z wnioskami dotychczasowych dzierżawców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29F" w:rsidRDefault="00F8329F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y, o których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mowa w § 1 podlega</w:t>
      </w:r>
      <w:r w:rsidR="00F8329F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600658"/>
    <w:rsid w:val="000126A3"/>
    <w:rsid w:val="000667AA"/>
    <w:rsid w:val="000F32EB"/>
    <w:rsid w:val="00112183"/>
    <w:rsid w:val="00112AA6"/>
    <w:rsid w:val="001133A9"/>
    <w:rsid w:val="00143702"/>
    <w:rsid w:val="00151F64"/>
    <w:rsid w:val="001654B5"/>
    <w:rsid w:val="00171CA7"/>
    <w:rsid w:val="002548E4"/>
    <w:rsid w:val="002A7874"/>
    <w:rsid w:val="002C5DAD"/>
    <w:rsid w:val="002D7CA7"/>
    <w:rsid w:val="003266FB"/>
    <w:rsid w:val="003431A6"/>
    <w:rsid w:val="00393D43"/>
    <w:rsid w:val="003B4B7F"/>
    <w:rsid w:val="00425563"/>
    <w:rsid w:val="0045293A"/>
    <w:rsid w:val="004961EF"/>
    <w:rsid w:val="004F6C66"/>
    <w:rsid w:val="0052000A"/>
    <w:rsid w:val="00521A8D"/>
    <w:rsid w:val="0058585B"/>
    <w:rsid w:val="00590FC2"/>
    <w:rsid w:val="0059358A"/>
    <w:rsid w:val="005B4770"/>
    <w:rsid w:val="005D1A7E"/>
    <w:rsid w:val="005F6358"/>
    <w:rsid w:val="00600658"/>
    <w:rsid w:val="00600E64"/>
    <w:rsid w:val="00662EFC"/>
    <w:rsid w:val="006667F0"/>
    <w:rsid w:val="00677F61"/>
    <w:rsid w:val="00681AF9"/>
    <w:rsid w:val="00687F98"/>
    <w:rsid w:val="006A45F8"/>
    <w:rsid w:val="00743249"/>
    <w:rsid w:val="0078191D"/>
    <w:rsid w:val="007A5FF6"/>
    <w:rsid w:val="008129B5"/>
    <w:rsid w:val="00831952"/>
    <w:rsid w:val="008454F1"/>
    <w:rsid w:val="00852B43"/>
    <w:rsid w:val="00895CFD"/>
    <w:rsid w:val="008F7A5A"/>
    <w:rsid w:val="00902594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7CED"/>
    <w:rsid w:val="00D305FF"/>
    <w:rsid w:val="00D72E7E"/>
    <w:rsid w:val="00D945B6"/>
    <w:rsid w:val="00DA0358"/>
    <w:rsid w:val="00DC3231"/>
    <w:rsid w:val="00DC4120"/>
    <w:rsid w:val="00E024A7"/>
    <w:rsid w:val="00E02647"/>
    <w:rsid w:val="00E61CFA"/>
    <w:rsid w:val="00EC3F6B"/>
    <w:rsid w:val="00F8329F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3</cp:revision>
  <cp:lastPrinted>2022-07-25T08:47:00Z</cp:lastPrinted>
  <dcterms:created xsi:type="dcterms:W3CDTF">2022-07-25T07:46:00Z</dcterms:created>
  <dcterms:modified xsi:type="dcterms:W3CDTF">2022-07-25T08:58:00Z</dcterms:modified>
</cp:coreProperties>
</file>