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C9" w:rsidRPr="00C702D8" w:rsidRDefault="00561A2F" w:rsidP="00C702D8">
      <w:pPr>
        <w:spacing w:after="235" w:line="259" w:lineRule="auto"/>
        <w:ind w:left="3541" w:firstLine="0"/>
        <w:jc w:val="right"/>
        <w:rPr>
          <w:rFonts w:ascii="Cambria" w:hAnsi="Cambria"/>
          <w:b/>
          <w:sz w:val="20"/>
          <w:szCs w:val="20"/>
        </w:rPr>
      </w:pPr>
      <w:r w:rsidRPr="00C702D8">
        <w:rPr>
          <w:rFonts w:ascii="Cambria" w:hAnsi="Cambria"/>
          <w:b/>
          <w:i/>
          <w:sz w:val="20"/>
        </w:rPr>
        <w:t xml:space="preserve">                                </w:t>
      </w:r>
      <w:r w:rsidR="00C702D8" w:rsidRPr="00C702D8">
        <w:rPr>
          <w:rFonts w:ascii="Cambria" w:hAnsi="Cambria"/>
          <w:sz w:val="20"/>
        </w:rPr>
        <w:t>Za</w:t>
      </w:r>
      <w:r w:rsidR="00C702D8">
        <w:rPr>
          <w:rFonts w:ascii="Cambria" w:hAnsi="Cambria"/>
          <w:b/>
          <w:sz w:val="20"/>
          <w:szCs w:val="20"/>
        </w:rPr>
        <w:t>łącznik 2 b</w:t>
      </w:r>
      <w:r w:rsidRPr="00C702D8">
        <w:rPr>
          <w:rFonts w:ascii="Cambria" w:hAnsi="Cambria"/>
          <w:b/>
          <w:sz w:val="20"/>
          <w:szCs w:val="20"/>
        </w:rPr>
        <w:t xml:space="preserve">     </w:t>
      </w:r>
    </w:p>
    <w:p w:rsidR="006777C9" w:rsidRPr="00FD288E" w:rsidRDefault="00FD288E">
      <w:pPr>
        <w:spacing w:after="275" w:line="259" w:lineRule="auto"/>
        <w:ind w:left="3227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UMOWA NR .............../ 2023</w:t>
      </w:r>
      <w:r w:rsidR="00561A2F" w:rsidRPr="00FD288E">
        <w:rPr>
          <w:rFonts w:ascii="Cambria" w:hAnsi="Cambria"/>
          <w:b/>
          <w:sz w:val="20"/>
          <w:szCs w:val="20"/>
        </w:rPr>
        <w:t xml:space="preserve"> </w:t>
      </w:r>
    </w:p>
    <w:p w:rsidR="00F84715" w:rsidRPr="00FD288E" w:rsidRDefault="00FD288E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rFonts w:ascii="Cambria" w:hAnsi="Cambria"/>
          <w:b/>
          <w:sz w:val="20"/>
          <w:szCs w:val="20"/>
        </w:rPr>
      </w:pPr>
      <w:r w:rsidRPr="00FD288E">
        <w:rPr>
          <w:rFonts w:ascii="Cambria" w:hAnsi="Cambria"/>
          <w:b/>
          <w:sz w:val="20"/>
          <w:szCs w:val="20"/>
        </w:rPr>
        <w:t>zawarta w dniu ………… 2023</w:t>
      </w:r>
      <w:r w:rsidR="00F84715" w:rsidRPr="00FD288E">
        <w:rPr>
          <w:rFonts w:ascii="Cambria" w:hAnsi="Cambria"/>
          <w:b/>
          <w:sz w:val="20"/>
          <w:szCs w:val="20"/>
        </w:rPr>
        <w:t>r. w ……………………….pomiędzy:</w:t>
      </w:r>
    </w:p>
    <w:p w:rsidR="00F84715" w:rsidRPr="00FD288E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rFonts w:ascii="Cambria" w:hAnsi="Cambria"/>
          <w:b/>
          <w:sz w:val="20"/>
          <w:szCs w:val="20"/>
        </w:rPr>
      </w:pPr>
      <w:r w:rsidRPr="00FD288E">
        <w:rPr>
          <w:rFonts w:ascii="Cambria" w:hAnsi="Cambria"/>
          <w:b/>
          <w:sz w:val="20"/>
          <w:szCs w:val="20"/>
        </w:rPr>
        <w:t>……………………………………………</w:t>
      </w:r>
    </w:p>
    <w:p w:rsidR="00F84715" w:rsidRPr="00FD288E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rFonts w:ascii="Cambria" w:hAnsi="Cambria"/>
          <w:b/>
          <w:bCs/>
          <w:sz w:val="20"/>
          <w:szCs w:val="20"/>
        </w:rPr>
      </w:pPr>
      <w:r w:rsidRPr="00FD288E">
        <w:rPr>
          <w:rFonts w:ascii="Cambria" w:hAnsi="Cambria"/>
          <w:b/>
          <w:sz w:val="20"/>
          <w:szCs w:val="20"/>
        </w:rPr>
        <w:t>Którą reprezentuje:</w:t>
      </w:r>
    </w:p>
    <w:p w:rsidR="00F84715" w:rsidRPr="00FD288E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rFonts w:ascii="Cambria" w:hAnsi="Cambria"/>
          <w:b/>
          <w:sz w:val="20"/>
          <w:szCs w:val="20"/>
        </w:rPr>
      </w:pPr>
      <w:r w:rsidRPr="00FD288E">
        <w:rPr>
          <w:rFonts w:ascii="Cambria" w:hAnsi="Cambria"/>
          <w:b/>
          <w:sz w:val="20"/>
          <w:szCs w:val="20"/>
        </w:rPr>
        <w:t>…………………….. – ……………….</w:t>
      </w:r>
    </w:p>
    <w:p w:rsidR="00F84715" w:rsidRPr="00FD288E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rFonts w:ascii="Cambria" w:hAnsi="Cambria"/>
          <w:b/>
          <w:bCs/>
          <w:sz w:val="20"/>
          <w:szCs w:val="20"/>
        </w:rPr>
      </w:pPr>
      <w:r w:rsidRPr="00FD288E">
        <w:rPr>
          <w:rFonts w:ascii="Cambria" w:hAnsi="Cambria"/>
          <w:b/>
          <w:bCs/>
          <w:sz w:val="20"/>
          <w:szCs w:val="20"/>
        </w:rPr>
        <w:t xml:space="preserve">NIP: ………………………………… </w:t>
      </w:r>
    </w:p>
    <w:p w:rsidR="00FD288E" w:rsidRDefault="00561A2F">
      <w:pPr>
        <w:ind w:left="-5" w:right="437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zwaną w dalszej części umowy „ Zamawiającym ” </w:t>
      </w:r>
    </w:p>
    <w:p w:rsidR="006777C9" w:rsidRPr="00FD288E" w:rsidRDefault="00561A2F">
      <w:pPr>
        <w:ind w:left="-5" w:right="437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a </w:t>
      </w:r>
    </w:p>
    <w:p w:rsidR="006777C9" w:rsidRPr="00FD288E" w:rsidRDefault="00561A2F" w:rsidP="00F84715">
      <w:pPr>
        <w:spacing w:after="98" w:line="305" w:lineRule="auto"/>
        <w:ind w:left="-5" w:right="54"/>
        <w:jc w:val="left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……………………………………………………………………………………. reprezentowanym przez: zwanym w dalszej</w:t>
      </w:r>
      <w:r w:rsidR="00F84715" w:rsidRPr="00FD288E">
        <w:rPr>
          <w:rFonts w:ascii="Cambria" w:hAnsi="Cambria"/>
          <w:sz w:val="20"/>
          <w:szCs w:val="20"/>
        </w:rPr>
        <w:t xml:space="preserve"> części umowy „ Dostawcą” zwaną </w:t>
      </w:r>
      <w:r w:rsidRPr="00FD288E">
        <w:rPr>
          <w:rFonts w:ascii="Cambria" w:hAnsi="Cambria"/>
          <w:sz w:val="20"/>
          <w:szCs w:val="20"/>
        </w:rPr>
        <w:t xml:space="preserve">łącznie Stronami </w:t>
      </w:r>
    </w:p>
    <w:p w:rsidR="006777C9" w:rsidRPr="00FD288E" w:rsidRDefault="00561A2F">
      <w:pPr>
        <w:spacing w:after="130" w:line="382" w:lineRule="auto"/>
        <w:ind w:left="0" w:right="4" w:firstLine="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i/>
          <w:sz w:val="20"/>
          <w:szCs w:val="20"/>
        </w:rPr>
        <w:t xml:space="preserve"> Zgodnie z wynikiem postępowania o udzielenie zamówienia publicznego, prowadzonego  w trybie podstawowym na podstawie ustawy z dnia 11 września 2019 r. Prawo zamó</w:t>
      </w:r>
      <w:r w:rsidR="00AF5CC8" w:rsidRPr="00FD288E">
        <w:rPr>
          <w:rFonts w:ascii="Cambria" w:hAnsi="Cambria"/>
          <w:i/>
          <w:sz w:val="20"/>
          <w:szCs w:val="20"/>
        </w:rPr>
        <w:t>wień publicznych (</w:t>
      </w:r>
      <w:proofErr w:type="spellStart"/>
      <w:r w:rsidR="00AF5CC8" w:rsidRPr="00FD288E">
        <w:rPr>
          <w:rFonts w:ascii="Cambria" w:hAnsi="Cambria"/>
          <w:i/>
          <w:sz w:val="20"/>
          <w:szCs w:val="20"/>
        </w:rPr>
        <w:t>t.j</w:t>
      </w:r>
      <w:proofErr w:type="spellEnd"/>
      <w:r w:rsidR="00AF5CC8" w:rsidRPr="00FD288E">
        <w:rPr>
          <w:rFonts w:ascii="Cambria" w:hAnsi="Cambria"/>
          <w:i/>
          <w:sz w:val="20"/>
          <w:szCs w:val="20"/>
        </w:rPr>
        <w:t>. Dz. U. z 2022</w:t>
      </w:r>
      <w:r w:rsidR="00F84715" w:rsidRPr="00FD288E">
        <w:rPr>
          <w:rFonts w:ascii="Cambria" w:hAnsi="Cambria"/>
          <w:i/>
          <w:sz w:val="20"/>
          <w:szCs w:val="20"/>
        </w:rPr>
        <w:t xml:space="preserve"> poz. </w:t>
      </w:r>
      <w:r w:rsidR="00AF5CC8" w:rsidRPr="00FD288E">
        <w:rPr>
          <w:rFonts w:ascii="Cambria" w:hAnsi="Cambria"/>
          <w:i/>
          <w:sz w:val="20"/>
          <w:szCs w:val="20"/>
        </w:rPr>
        <w:t>1710</w:t>
      </w:r>
      <w:r w:rsidRPr="00FD288E">
        <w:rPr>
          <w:rFonts w:ascii="Cambria" w:hAnsi="Cambria"/>
          <w:i/>
          <w:sz w:val="20"/>
          <w:szCs w:val="20"/>
        </w:rPr>
        <w:t xml:space="preserve"> z </w:t>
      </w:r>
      <w:proofErr w:type="spellStart"/>
      <w:r w:rsidRPr="00FD288E">
        <w:rPr>
          <w:rFonts w:ascii="Cambria" w:hAnsi="Cambria"/>
          <w:i/>
          <w:sz w:val="20"/>
          <w:szCs w:val="20"/>
        </w:rPr>
        <w:t>póżn</w:t>
      </w:r>
      <w:proofErr w:type="spellEnd"/>
      <w:r w:rsidRPr="00FD288E">
        <w:rPr>
          <w:rFonts w:ascii="Cambria" w:hAnsi="Cambria"/>
          <w:i/>
          <w:sz w:val="20"/>
          <w:szCs w:val="20"/>
        </w:rPr>
        <w:t xml:space="preserve">. zm.) oraz wybranej oferty będącej integralną częścią umowy, została zawarta umowa następującej treści: </w:t>
      </w:r>
    </w:p>
    <w:p w:rsidR="006777C9" w:rsidRPr="00FD288E" w:rsidRDefault="00561A2F">
      <w:pPr>
        <w:spacing w:after="280" w:line="259" w:lineRule="auto"/>
        <w:ind w:left="10" w:right="3"/>
        <w:jc w:val="center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§ 1 </w:t>
      </w:r>
    </w:p>
    <w:p w:rsidR="00FD288E" w:rsidRPr="00FD288E" w:rsidRDefault="00561A2F">
      <w:pPr>
        <w:numPr>
          <w:ilvl w:val="0"/>
          <w:numId w:val="1"/>
        </w:numPr>
        <w:spacing w:line="259" w:lineRule="auto"/>
        <w:ind w:hanging="24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Zamawiający zleca a Dostawca przyjmuje do wykonania</w:t>
      </w:r>
      <w:r w:rsidR="00FD288E" w:rsidRPr="00FD288E">
        <w:rPr>
          <w:rFonts w:ascii="Cambria" w:hAnsi="Cambria"/>
          <w:sz w:val="20"/>
          <w:szCs w:val="20"/>
        </w:rPr>
        <w:t>:</w:t>
      </w:r>
    </w:p>
    <w:p w:rsidR="006777C9" w:rsidRPr="00FD288E" w:rsidRDefault="00C702D8" w:rsidP="00FD288E">
      <w:pPr>
        <w:spacing w:line="259" w:lineRule="auto"/>
        <w:ind w:left="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„</w:t>
      </w:r>
      <w:r w:rsidR="00FD288E" w:rsidRPr="00FD288E">
        <w:rPr>
          <w:rFonts w:ascii="Cambria" w:hAnsi="Cambria"/>
          <w:b/>
          <w:i/>
          <w:sz w:val="20"/>
          <w:szCs w:val="20"/>
        </w:rPr>
        <w:t xml:space="preserve">Dostawa i montaż elementów </w:t>
      </w:r>
      <w:proofErr w:type="spellStart"/>
      <w:r w:rsidR="00FD288E" w:rsidRPr="00FD288E">
        <w:rPr>
          <w:rFonts w:ascii="Cambria" w:hAnsi="Cambria"/>
          <w:b/>
          <w:i/>
          <w:sz w:val="20"/>
          <w:szCs w:val="20"/>
        </w:rPr>
        <w:t>komunikacyjno</w:t>
      </w:r>
      <w:proofErr w:type="spellEnd"/>
      <w:r w:rsidR="00FD288E" w:rsidRPr="00FD288E">
        <w:rPr>
          <w:rFonts w:ascii="Cambria" w:hAnsi="Cambria"/>
          <w:b/>
          <w:i/>
          <w:sz w:val="20"/>
          <w:szCs w:val="20"/>
        </w:rPr>
        <w:t xml:space="preserve"> – informacyjnych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  <w:r w:rsidR="00FD288E" w:rsidRPr="00FD288E">
        <w:rPr>
          <w:rFonts w:ascii="Cambria" w:hAnsi="Cambria"/>
          <w:sz w:val="20"/>
          <w:szCs w:val="20"/>
        </w:rPr>
        <w:t xml:space="preserve">– </w:t>
      </w:r>
      <w:r w:rsidR="00FD288E" w:rsidRPr="00FD288E">
        <w:rPr>
          <w:rFonts w:ascii="Cambria" w:hAnsi="Cambria"/>
          <w:b/>
          <w:sz w:val="20"/>
          <w:szCs w:val="20"/>
        </w:rPr>
        <w:t>Zadanie 2</w:t>
      </w:r>
      <w:r>
        <w:rPr>
          <w:rFonts w:ascii="Cambria" w:hAnsi="Cambria"/>
          <w:b/>
          <w:sz w:val="20"/>
          <w:szCs w:val="20"/>
        </w:rPr>
        <w:t>”</w:t>
      </w:r>
      <w:r w:rsidR="00FD288E" w:rsidRPr="00FD288E">
        <w:rPr>
          <w:rFonts w:ascii="Cambria" w:hAnsi="Cambria"/>
          <w:b/>
          <w:sz w:val="20"/>
          <w:szCs w:val="20"/>
        </w:rPr>
        <w:t>.</w:t>
      </w:r>
    </w:p>
    <w:p w:rsidR="006777C9" w:rsidRPr="00FD288E" w:rsidRDefault="00561A2F">
      <w:pPr>
        <w:spacing w:after="0" w:line="259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 </w:t>
      </w:r>
    </w:p>
    <w:p w:rsidR="00D333A4" w:rsidRPr="00FD288E" w:rsidRDefault="00561A2F">
      <w:pPr>
        <w:numPr>
          <w:ilvl w:val="0"/>
          <w:numId w:val="1"/>
        </w:numPr>
        <w:spacing w:after="83"/>
        <w:ind w:hanging="24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Osobą nadzorującą ze strony </w:t>
      </w:r>
      <w:r w:rsidR="00D333A4" w:rsidRPr="00FD288E">
        <w:rPr>
          <w:rFonts w:ascii="Cambria" w:hAnsi="Cambria"/>
          <w:sz w:val="20"/>
          <w:szCs w:val="20"/>
        </w:rPr>
        <w:t xml:space="preserve">Zamawiającego jest </w:t>
      </w:r>
      <w:r w:rsidR="00FD288E">
        <w:rPr>
          <w:rFonts w:ascii="Cambria" w:hAnsi="Cambria"/>
          <w:sz w:val="20"/>
          <w:szCs w:val="20"/>
        </w:rPr>
        <w:t>…………….</w:t>
      </w:r>
      <w:r w:rsidRPr="00FD288E">
        <w:rPr>
          <w:rFonts w:ascii="Cambria" w:hAnsi="Cambria"/>
          <w:sz w:val="20"/>
          <w:szCs w:val="20"/>
        </w:rPr>
        <w:t xml:space="preserve"> te</w:t>
      </w:r>
      <w:r w:rsidR="00FD288E">
        <w:rPr>
          <w:rFonts w:ascii="Cambria" w:hAnsi="Cambria"/>
          <w:sz w:val="20"/>
          <w:szCs w:val="20"/>
        </w:rPr>
        <w:t>l. 41 3521-937 wew. ….</w:t>
      </w:r>
      <w:r w:rsidRPr="00FD288E">
        <w:rPr>
          <w:rFonts w:ascii="Cambria" w:hAnsi="Cambria"/>
          <w:sz w:val="20"/>
          <w:szCs w:val="20"/>
        </w:rPr>
        <w:t xml:space="preserve">. </w:t>
      </w:r>
    </w:p>
    <w:p w:rsidR="006777C9" w:rsidRPr="00FD288E" w:rsidRDefault="00561A2F" w:rsidP="00D333A4">
      <w:pPr>
        <w:spacing w:after="83"/>
        <w:ind w:left="240" w:firstLine="0"/>
        <w:jc w:val="center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§ 2</w:t>
      </w:r>
    </w:p>
    <w:p w:rsidR="00FD288E" w:rsidRDefault="00FD288E" w:rsidP="00FD288E">
      <w:pPr>
        <w:pStyle w:val="Akapitzlist"/>
        <w:adjustRightInd w:val="0"/>
        <w:ind w:left="0" w:firstLine="0"/>
        <w:rPr>
          <w:rFonts w:ascii="Cambria" w:hAnsi="Cambria"/>
          <w:color w:val="auto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</w:rPr>
        <w:t xml:space="preserve">1. </w:t>
      </w:r>
      <w:r w:rsidR="00561A2F" w:rsidRPr="00FD288E">
        <w:rPr>
          <w:rFonts w:ascii="Cambria" w:hAnsi="Cambria"/>
          <w:sz w:val="20"/>
          <w:szCs w:val="20"/>
        </w:rPr>
        <w:t>Na przedmiot umowy, określony w § 1, składają się</w:t>
      </w:r>
      <w:r>
        <w:rPr>
          <w:rFonts w:ascii="Cambria" w:hAnsi="Cambria"/>
          <w:sz w:val="20"/>
          <w:szCs w:val="20"/>
        </w:rPr>
        <w:t>:</w:t>
      </w:r>
      <w:r w:rsidRPr="00FD288E">
        <w:rPr>
          <w:rFonts w:ascii="Cambria" w:hAnsi="Cambria"/>
          <w:color w:val="auto"/>
          <w:sz w:val="20"/>
          <w:szCs w:val="20"/>
          <w:lang w:eastAsia="en-US"/>
        </w:rPr>
        <w:t xml:space="preserve">        </w:t>
      </w:r>
    </w:p>
    <w:p w:rsidR="00FD288E" w:rsidRPr="00FD288E" w:rsidRDefault="00FD288E" w:rsidP="00FD288E">
      <w:pPr>
        <w:pStyle w:val="Akapitzlist"/>
        <w:adjustRightInd w:val="0"/>
        <w:ind w:left="0" w:firstLine="0"/>
        <w:rPr>
          <w:rFonts w:ascii="Cambria" w:hAnsi="Cambria"/>
          <w:color w:val="auto"/>
          <w:sz w:val="20"/>
          <w:szCs w:val="20"/>
          <w:lang w:eastAsia="en-US"/>
        </w:rPr>
      </w:pPr>
      <w:r w:rsidRPr="00FD288E">
        <w:rPr>
          <w:rFonts w:ascii="Cambria" w:hAnsi="Cambria"/>
          <w:color w:val="auto"/>
          <w:sz w:val="20"/>
          <w:szCs w:val="20"/>
          <w:lang w:eastAsia="en-US"/>
        </w:rPr>
        <w:t xml:space="preserve">1) Plany </w:t>
      </w:r>
      <w:proofErr w:type="spellStart"/>
      <w:r w:rsidRPr="00FD288E">
        <w:rPr>
          <w:rFonts w:ascii="Cambria" w:hAnsi="Cambria"/>
          <w:color w:val="auto"/>
          <w:sz w:val="20"/>
          <w:szCs w:val="20"/>
          <w:lang w:eastAsia="en-US"/>
        </w:rPr>
        <w:t>tyflograficzne</w:t>
      </w:r>
      <w:proofErr w:type="spellEnd"/>
      <w:r w:rsidRPr="00FD288E">
        <w:rPr>
          <w:rFonts w:ascii="Cambria" w:hAnsi="Cambria"/>
          <w:color w:val="auto"/>
          <w:sz w:val="20"/>
          <w:szCs w:val="20"/>
          <w:lang w:eastAsia="en-US"/>
        </w:rPr>
        <w:t xml:space="preserve">: Plany </w:t>
      </w:r>
      <w:proofErr w:type="spellStart"/>
      <w:r w:rsidRPr="00FD288E">
        <w:rPr>
          <w:rFonts w:ascii="Cambria" w:hAnsi="Cambria"/>
          <w:color w:val="auto"/>
          <w:sz w:val="20"/>
          <w:szCs w:val="20"/>
          <w:lang w:eastAsia="en-US"/>
        </w:rPr>
        <w:t>tyflograficzne</w:t>
      </w:r>
      <w:proofErr w:type="spellEnd"/>
      <w:r w:rsidRPr="00FD288E">
        <w:rPr>
          <w:rFonts w:ascii="Cambria" w:hAnsi="Cambria"/>
          <w:color w:val="auto"/>
          <w:sz w:val="20"/>
          <w:szCs w:val="20"/>
          <w:lang w:eastAsia="en-US"/>
        </w:rPr>
        <w:t xml:space="preserve"> poszczególnych kondygnacji budynku z</w:t>
      </w:r>
    </w:p>
    <w:p w:rsidR="005F51B5" w:rsidRPr="00FD288E" w:rsidRDefault="00FD288E" w:rsidP="00FD288E">
      <w:pPr>
        <w:adjustRightInd w:val="0"/>
        <w:spacing w:after="200" w:line="276" w:lineRule="auto"/>
        <w:ind w:left="0" w:firstLine="0"/>
        <w:rPr>
          <w:rFonts w:ascii="Cambria" w:hAnsi="Cambria"/>
          <w:color w:val="auto"/>
          <w:sz w:val="20"/>
          <w:szCs w:val="20"/>
          <w:lang w:eastAsia="en-US"/>
        </w:rPr>
      </w:pPr>
      <w:r w:rsidRPr="00FD288E">
        <w:rPr>
          <w:rFonts w:ascii="Cambria" w:hAnsi="Cambria"/>
          <w:color w:val="auto"/>
          <w:sz w:val="20"/>
          <w:szCs w:val="20"/>
          <w:lang w:eastAsia="en-US"/>
        </w:rPr>
        <w:t>zaznaczonymi drogami ewakuacyjnymi i  rozmieszczeniem pomieszczeń w formie dotykowej dla osób niewidomych i słabowidzących – ilość 6 sztuk,  (kształt i wygląd planów oraz ich rozmieszczenie po wcześniejszej konsultacji z zamawiającym).</w:t>
      </w:r>
      <w:bookmarkStart w:id="0" w:name="_GoBack"/>
      <w:bookmarkEnd w:id="0"/>
    </w:p>
    <w:p w:rsidR="00FD288E" w:rsidRPr="00FD288E" w:rsidRDefault="00FD288E" w:rsidP="00FD288E">
      <w:pPr>
        <w:adjustRightInd w:val="0"/>
        <w:spacing w:after="200" w:line="276" w:lineRule="auto"/>
        <w:ind w:left="0" w:firstLine="0"/>
        <w:rPr>
          <w:rFonts w:ascii="Cambria" w:hAnsi="Cambria"/>
          <w:color w:val="auto"/>
          <w:sz w:val="20"/>
          <w:szCs w:val="20"/>
          <w:lang w:eastAsia="en-US"/>
        </w:rPr>
      </w:pPr>
      <w:r w:rsidRPr="00FD288E">
        <w:rPr>
          <w:rFonts w:ascii="Cambria" w:hAnsi="Cambria"/>
          <w:color w:val="auto"/>
          <w:sz w:val="20"/>
          <w:szCs w:val="20"/>
          <w:lang w:eastAsia="en-US"/>
        </w:rPr>
        <w:t xml:space="preserve">2) Tabliczki w alfabecie </w:t>
      </w:r>
      <w:proofErr w:type="spellStart"/>
      <w:r w:rsidRPr="00FD288E">
        <w:rPr>
          <w:rFonts w:ascii="Cambria" w:hAnsi="Cambria"/>
          <w:color w:val="auto"/>
          <w:sz w:val="20"/>
          <w:szCs w:val="20"/>
          <w:lang w:eastAsia="en-US"/>
        </w:rPr>
        <w:t>Braillea</w:t>
      </w:r>
      <w:proofErr w:type="spellEnd"/>
      <w:r w:rsidRPr="00FD288E">
        <w:rPr>
          <w:rFonts w:ascii="Cambria" w:hAnsi="Cambria"/>
          <w:color w:val="auto"/>
          <w:sz w:val="20"/>
          <w:szCs w:val="20"/>
          <w:lang w:eastAsia="en-US"/>
        </w:rPr>
        <w:t xml:space="preserve">: Zakup i montaż tabliczek w alfabecie </w:t>
      </w:r>
      <w:proofErr w:type="spellStart"/>
      <w:r w:rsidRPr="00FD288E">
        <w:rPr>
          <w:rFonts w:ascii="Cambria" w:hAnsi="Cambria"/>
          <w:color w:val="auto"/>
          <w:sz w:val="20"/>
          <w:szCs w:val="20"/>
          <w:lang w:eastAsia="en-US"/>
        </w:rPr>
        <w:t>Braillea</w:t>
      </w:r>
      <w:proofErr w:type="spellEnd"/>
      <w:r w:rsidRPr="00FD288E">
        <w:rPr>
          <w:rFonts w:ascii="Cambria" w:hAnsi="Cambria"/>
          <w:color w:val="auto"/>
          <w:sz w:val="20"/>
          <w:szCs w:val="20"/>
          <w:lang w:eastAsia="en-US"/>
        </w:rPr>
        <w:t xml:space="preserve"> rozmieszczonych przy każdym pomieszczeniu użytkowym i biurowym budynku. Minimalne wymiary tabliczek 30 cm x 10 cm – ilość 54 sztuki, (kształt i wygląd tabliczek oraz ich rozmieszczenie po wcześniejszej konsultacji z zamawiającym).</w:t>
      </w:r>
    </w:p>
    <w:p w:rsidR="00FD288E" w:rsidRPr="00FD288E" w:rsidRDefault="00FD288E" w:rsidP="00FD288E">
      <w:pPr>
        <w:adjustRightInd w:val="0"/>
        <w:spacing w:after="200" w:line="276" w:lineRule="auto"/>
        <w:ind w:left="0" w:firstLine="0"/>
        <w:rPr>
          <w:rFonts w:ascii="Cambria" w:hAnsi="Cambria"/>
          <w:color w:val="auto"/>
          <w:sz w:val="20"/>
          <w:szCs w:val="20"/>
          <w:lang w:eastAsia="en-US"/>
        </w:rPr>
      </w:pPr>
      <w:r w:rsidRPr="00FD288E">
        <w:rPr>
          <w:rFonts w:ascii="Cambria" w:hAnsi="Cambria"/>
          <w:color w:val="auto"/>
          <w:sz w:val="20"/>
          <w:szCs w:val="20"/>
          <w:lang w:eastAsia="en-US"/>
        </w:rPr>
        <w:t xml:space="preserve">3) Instalacja dźwiękowa i świetlna: Zakup i montaż instalacji dźwiękowej i świetlnej pozwoli zapewnić osobom ze szczególnymi potrzebami możliwość ewakuacji w bezpieczny i sprawny sposób. W celu wykonania instalacji dźwiękowej i świetlnej  Wykonawca musi podłączyć się do istniejącej instalacji elektrycznej za pomocą korytek </w:t>
      </w:r>
      <w:r w:rsidRPr="00FD288E">
        <w:rPr>
          <w:rFonts w:ascii="Cambria" w:hAnsi="Cambria"/>
          <w:color w:val="auto"/>
          <w:sz w:val="20"/>
          <w:szCs w:val="20"/>
          <w:lang w:eastAsia="en-US"/>
        </w:rPr>
        <w:lastRenderedPageBreak/>
        <w:t xml:space="preserve">lub </w:t>
      </w:r>
      <w:proofErr w:type="spellStart"/>
      <w:r w:rsidRPr="00FD288E">
        <w:rPr>
          <w:rFonts w:ascii="Cambria" w:hAnsi="Cambria"/>
          <w:color w:val="auto"/>
          <w:sz w:val="20"/>
          <w:szCs w:val="20"/>
          <w:lang w:eastAsia="en-US"/>
        </w:rPr>
        <w:t>peszli</w:t>
      </w:r>
      <w:proofErr w:type="spellEnd"/>
      <w:r w:rsidRPr="00FD288E">
        <w:rPr>
          <w:rFonts w:ascii="Cambria" w:hAnsi="Cambria"/>
          <w:color w:val="auto"/>
          <w:sz w:val="20"/>
          <w:szCs w:val="20"/>
          <w:lang w:eastAsia="en-US"/>
        </w:rPr>
        <w:t>. Zamawiający wnosi o wykonanie w przypadku instalacji dźwiękowej włącznika umożliwiającego jej włączenia w sposób manualny na każdej kondygnacji budynku.</w:t>
      </w:r>
    </w:p>
    <w:p w:rsidR="006777C9" w:rsidRPr="00FD288E" w:rsidRDefault="00FD288E" w:rsidP="002D1B1C">
      <w:pPr>
        <w:spacing w:after="0" w:line="240" w:lineRule="auto"/>
        <w:ind w:left="10" w:firstLine="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color w:val="auto"/>
          <w:sz w:val="20"/>
          <w:szCs w:val="20"/>
        </w:rPr>
        <w:t>4) Listwy schodowe antypoślizgowe: Zakup i montaż listew schodowych antypoślizgowych pomoże w zapewnieniu bezpiecznego pokonywania schodów łączących poszczególne piętra – ilość 100 sztuk</w:t>
      </w:r>
      <w:r w:rsidR="00561A2F" w:rsidRPr="00FD288E">
        <w:rPr>
          <w:rFonts w:ascii="Cambria" w:hAnsi="Cambria"/>
          <w:sz w:val="20"/>
          <w:szCs w:val="20"/>
        </w:rPr>
        <w:t xml:space="preserve">. </w:t>
      </w:r>
    </w:p>
    <w:p w:rsidR="006777C9" w:rsidRPr="00FD288E" w:rsidRDefault="00561A2F">
      <w:pPr>
        <w:spacing w:after="280" w:line="259" w:lineRule="auto"/>
        <w:ind w:left="10" w:right="3"/>
        <w:jc w:val="center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§ 3 </w:t>
      </w:r>
    </w:p>
    <w:p w:rsidR="006777C9" w:rsidRPr="00FD288E" w:rsidRDefault="00E571C0" w:rsidP="002D1B1C">
      <w:pPr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Umowę zawiera się na okres</w:t>
      </w:r>
      <w:r w:rsidR="00B21488" w:rsidRPr="00FD288E">
        <w:rPr>
          <w:rFonts w:ascii="Cambria" w:hAnsi="Cambria"/>
          <w:sz w:val="20"/>
          <w:szCs w:val="20"/>
        </w:rPr>
        <w:t xml:space="preserve"> </w:t>
      </w:r>
      <w:r w:rsidR="002D1B1C">
        <w:rPr>
          <w:rFonts w:ascii="Cambria" w:hAnsi="Cambria"/>
          <w:sz w:val="20"/>
          <w:szCs w:val="20"/>
        </w:rPr>
        <w:t xml:space="preserve">do </w:t>
      </w:r>
      <w:r w:rsidR="00B21488" w:rsidRPr="00FD288E">
        <w:rPr>
          <w:rFonts w:ascii="Cambria" w:hAnsi="Cambria"/>
          <w:sz w:val="20"/>
          <w:szCs w:val="20"/>
        </w:rPr>
        <w:t>6 miesięcy od</w:t>
      </w:r>
      <w:r w:rsidR="00561A2F" w:rsidRPr="00FD288E">
        <w:rPr>
          <w:rFonts w:ascii="Cambria" w:hAnsi="Cambria"/>
          <w:sz w:val="20"/>
          <w:szCs w:val="20"/>
        </w:rPr>
        <w:t xml:space="preserve"> daty zawarcia umo</w:t>
      </w:r>
      <w:r w:rsidR="00B21488" w:rsidRPr="00FD288E">
        <w:rPr>
          <w:rFonts w:ascii="Cambria" w:hAnsi="Cambria"/>
          <w:sz w:val="20"/>
          <w:szCs w:val="20"/>
        </w:rPr>
        <w:t>wy</w:t>
      </w:r>
      <w:r w:rsidR="00561A2F" w:rsidRPr="00FD288E">
        <w:rPr>
          <w:rFonts w:ascii="Cambria" w:hAnsi="Cambria"/>
          <w:sz w:val="20"/>
          <w:szCs w:val="20"/>
        </w:rPr>
        <w:t xml:space="preserve">. </w:t>
      </w:r>
    </w:p>
    <w:p w:rsidR="006777C9" w:rsidRDefault="007107C8" w:rsidP="002D1B1C">
      <w:pPr>
        <w:spacing w:after="280" w:line="259" w:lineRule="auto"/>
        <w:ind w:left="10" w:right="3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4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</w:p>
    <w:p w:rsidR="007107C8" w:rsidRPr="007107C8" w:rsidRDefault="007107C8" w:rsidP="007107C8">
      <w:pPr>
        <w:numPr>
          <w:ilvl w:val="0"/>
          <w:numId w:val="13"/>
        </w:numPr>
        <w:spacing w:after="280" w:line="259" w:lineRule="auto"/>
        <w:ind w:left="142" w:right="3" w:hanging="142"/>
        <w:jc w:val="left"/>
        <w:rPr>
          <w:rFonts w:ascii="Cambria" w:hAnsi="Cambria"/>
          <w:bCs/>
          <w:sz w:val="20"/>
          <w:szCs w:val="20"/>
        </w:rPr>
      </w:pPr>
      <w:r w:rsidRPr="007107C8">
        <w:rPr>
          <w:rFonts w:ascii="Cambria" w:hAnsi="Cambria"/>
          <w:bCs/>
          <w:sz w:val="20"/>
          <w:szCs w:val="20"/>
        </w:rPr>
        <w:t xml:space="preserve">Cena ryczałtowa wykonania całości przedmiotu umowy wynosi </w:t>
      </w:r>
      <w:r w:rsidRPr="007107C8">
        <w:rPr>
          <w:rFonts w:ascii="Cambria" w:hAnsi="Cambria"/>
          <w:sz w:val="20"/>
          <w:szCs w:val="20"/>
        </w:rPr>
        <w:t>brutto:</w:t>
      </w:r>
    </w:p>
    <w:p w:rsidR="007107C8" w:rsidRPr="00FD288E" w:rsidRDefault="007107C8" w:rsidP="007107C8">
      <w:pPr>
        <w:spacing w:after="280" w:line="259" w:lineRule="auto"/>
        <w:ind w:left="10" w:right="3"/>
        <w:jc w:val="left"/>
        <w:rPr>
          <w:rFonts w:ascii="Cambria" w:hAnsi="Cambria"/>
          <w:sz w:val="20"/>
          <w:szCs w:val="20"/>
        </w:rPr>
      </w:pPr>
      <w:r w:rsidRPr="007107C8">
        <w:rPr>
          <w:rFonts w:ascii="Cambria" w:hAnsi="Cambria"/>
          <w:b/>
          <w:sz w:val="20"/>
          <w:szCs w:val="20"/>
        </w:rPr>
        <w:t xml:space="preserve">……………….. </w:t>
      </w:r>
      <w:r w:rsidRPr="007107C8">
        <w:rPr>
          <w:rFonts w:ascii="Cambria" w:hAnsi="Cambria"/>
          <w:sz w:val="20"/>
          <w:szCs w:val="20"/>
        </w:rPr>
        <w:t>zł (słownie złotych: ……………………….. złotych ……../100) w tym obowiązujący podatek VAT</w:t>
      </w:r>
      <w:r>
        <w:rPr>
          <w:rFonts w:ascii="Cambria" w:hAnsi="Cambria"/>
          <w:sz w:val="20"/>
          <w:szCs w:val="20"/>
        </w:rPr>
        <w:t>.</w:t>
      </w:r>
    </w:p>
    <w:p w:rsidR="006777C9" w:rsidRPr="00FD288E" w:rsidRDefault="007107C8" w:rsidP="007107C8">
      <w:pPr>
        <w:ind w:left="1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>
        <w:rPr>
          <w:rFonts w:ascii="Cambria" w:hAnsi="Cambria"/>
          <w:sz w:val="20"/>
          <w:szCs w:val="20"/>
        </w:rPr>
        <w:tab/>
      </w:r>
      <w:r w:rsidR="00561A2F" w:rsidRPr="00FD288E">
        <w:rPr>
          <w:rFonts w:ascii="Cambria" w:hAnsi="Cambria"/>
          <w:sz w:val="20"/>
          <w:szCs w:val="20"/>
        </w:rPr>
        <w:t>Strony ustalaj</w:t>
      </w:r>
      <w:r>
        <w:rPr>
          <w:rFonts w:ascii="Cambria" w:hAnsi="Cambria"/>
          <w:sz w:val="20"/>
          <w:szCs w:val="20"/>
        </w:rPr>
        <w:t>ą, że rozliczenie za dostarczone elementy</w:t>
      </w:r>
      <w:r w:rsidR="00561A2F" w:rsidRPr="00FD288E">
        <w:rPr>
          <w:rFonts w:ascii="Cambria" w:hAnsi="Cambria"/>
          <w:sz w:val="20"/>
          <w:szCs w:val="20"/>
        </w:rPr>
        <w:t xml:space="preserve"> nastąpi, na podstawie </w:t>
      </w:r>
      <w:r>
        <w:rPr>
          <w:rFonts w:ascii="Cambria" w:hAnsi="Cambria"/>
          <w:sz w:val="20"/>
          <w:szCs w:val="20"/>
        </w:rPr>
        <w:t xml:space="preserve"> jednej </w:t>
      </w:r>
      <w:r w:rsidR="00561A2F" w:rsidRPr="00FD288E">
        <w:rPr>
          <w:rFonts w:ascii="Cambria" w:hAnsi="Cambria"/>
          <w:sz w:val="20"/>
          <w:szCs w:val="20"/>
        </w:rPr>
        <w:t>faktur</w:t>
      </w:r>
      <w:r>
        <w:rPr>
          <w:rFonts w:ascii="Cambria" w:hAnsi="Cambria"/>
          <w:sz w:val="20"/>
          <w:szCs w:val="20"/>
        </w:rPr>
        <w:t>y.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</w:p>
    <w:p w:rsidR="006777C9" w:rsidRPr="00FD288E" w:rsidRDefault="007107C8" w:rsidP="007107C8">
      <w:pPr>
        <w:ind w:left="1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</w:t>
      </w:r>
      <w:r>
        <w:rPr>
          <w:rFonts w:ascii="Cambria" w:hAnsi="Cambria"/>
          <w:sz w:val="20"/>
          <w:szCs w:val="20"/>
        </w:rPr>
        <w:tab/>
      </w:r>
      <w:r w:rsidR="00561A2F" w:rsidRPr="00FD288E">
        <w:rPr>
          <w:rFonts w:ascii="Cambria" w:hAnsi="Cambria"/>
          <w:sz w:val="20"/>
          <w:szCs w:val="20"/>
        </w:rPr>
        <w:t>Podstawą do wystawienia faktur</w:t>
      </w:r>
      <w:r w:rsidR="002D1B1C">
        <w:rPr>
          <w:rFonts w:ascii="Cambria" w:hAnsi="Cambria"/>
          <w:sz w:val="20"/>
          <w:szCs w:val="20"/>
        </w:rPr>
        <w:t>y</w:t>
      </w:r>
      <w:r w:rsidR="00561A2F" w:rsidRPr="00FD288E">
        <w:rPr>
          <w:rFonts w:ascii="Cambria" w:hAnsi="Cambria"/>
          <w:sz w:val="20"/>
          <w:szCs w:val="20"/>
        </w:rPr>
        <w:t xml:space="preserve"> będzie dokument potwierdzaj</w:t>
      </w:r>
      <w:r w:rsidR="002D1B1C">
        <w:rPr>
          <w:rFonts w:ascii="Cambria" w:hAnsi="Cambria"/>
          <w:sz w:val="20"/>
          <w:szCs w:val="20"/>
        </w:rPr>
        <w:t>ący odbiór poszczególnych elementów</w:t>
      </w:r>
      <w:r w:rsidR="00561A2F" w:rsidRPr="00FD288E">
        <w:rPr>
          <w:rFonts w:ascii="Cambria" w:hAnsi="Cambria"/>
          <w:sz w:val="20"/>
          <w:szCs w:val="20"/>
        </w:rPr>
        <w:t xml:space="preserve"> dostaw</w:t>
      </w:r>
      <w:r w:rsidR="002D1B1C">
        <w:rPr>
          <w:rFonts w:ascii="Cambria" w:hAnsi="Cambria"/>
          <w:sz w:val="20"/>
          <w:szCs w:val="20"/>
        </w:rPr>
        <w:t>y wraz z montażem</w:t>
      </w:r>
      <w:r w:rsidR="00561A2F" w:rsidRPr="00FD288E">
        <w:rPr>
          <w:rFonts w:ascii="Cambria" w:hAnsi="Cambria"/>
          <w:sz w:val="20"/>
          <w:szCs w:val="20"/>
        </w:rPr>
        <w:t xml:space="preserve"> podpisany przez osoby upoważnione. </w:t>
      </w:r>
    </w:p>
    <w:p w:rsidR="006777C9" w:rsidRPr="00FD288E" w:rsidRDefault="007107C8" w:rsidP="007107C8">
      <w:pPr>
        <w:ind w:left="1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</w:t>
      </w:r>
      <w:r>
        <w:rPr>
          <w:rFonts w:ascii="Cambria" w:hAnsi="Cambria"/>
          <w:sz w:val="20"/>
          <w:szCs w:val="20"/>
        </w:rPr>
        <w:tab/>
      </w:r>
      <w:r w:rsidR="00561A2F" w:rsidRPr="00FD288E">
        <w:rPr>
          <w:rFonts w:ascii="Cambria" w:hAnsi="Cambria"/>
          <w:sz w:val="20"/>
          <w:szCs w:val="20"/>
        </w:rPr>
        <w:t>Należność za dostawę</w:t>
      </w:r>
      <w:r w:rsidR="002D1B1C">
        <w:rPr>
          <w:rFonts w:ascii="Cambria" w:hAnsi="Cambria"/>
          <w:sz w:val="20"/>
          <w:szCs w:val="20"/>
        </w:rPr>
        <w:t xml:space="preserve"> wraz z montażem</w:t>
      </w:r>
      <w:r w:rsidR="00561A2F" w:rsidRPr="00FD288E">
        <w:rPr>
          <w:rFonts w:ascii="Cambria" w:hAnsi="Cambria"/>
          <w:sz w:val="20"/>
          <w:szCs w:val="20"/>
        </w:rPr>
        <w:t xml:space="preserve"> oparta na wystawionej fakturze, zostanie zapłacona przelewem na konto Dostawcy   wskazane w fakturze w terminie 30  dni od dnia otrzymania faktury. </w:t>
      </w:r>
    </w:p>
    <w:p w:rsidR="002D1B1C" w:rsidRPr="002D1B1C" w:rsidRDefault="007107C8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2D1B1C">
        <w:rPr>
          <w:rFonts w:ascii="Cambria" w:hAnsi="Cambria"/>
          <w:sz w:val="20"/>
          <w:szCs w:val="20"/>
        </w:rPr>
        <w:t xml:space="preserve">.          </w:t>
      </w:r>
      <w:r w:rsidR="002D1B1C" w:rsidRPr="002D1B1C">
        <w:rPr>
          <w:rFonts w:ascii="Cambria" w:hAnsi="Cambria"/>
          <w:sz w:val="20"/>
          <w:szCs w:val="20"/>
        </w:rPr>
        <w:t>Faktura powinna być wystawiona w następujący sposób:</w:t>
      </w:r>
    </w:p>
    <w:p w:rsidR="002D1B1C" w:rsidRP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>Nabywca:</w:t>
      </w:r>
    </w:p>
    <w:p w:rsidR="002D1B1C" w:rsidRP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 xml:space="preserve">Gmina Kazimierza Wielka </w:t>
      </w:r>
    </w:p>
    <w:p w:rsidR="002D1B1C" w:rsidRP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>ul. T Kościuszki 12</w:t>
      </w:r>
    </w:p>
    <w:p w:rsidR="002D1B1C" w:rsidRP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>28 – 500 Kazimierza Wielka</w:t>
      </w:r>
    </w:p>
    <w:p w:rsidR="002D1B1C" w:rsidRP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>NIP: 605 – 001 – 32 – 49</w:t>
      </w:r>
    </w:p>
    <w:p w:rsidR="002D1B1C" w:rsidRP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 xml:space="preserve">Odbiorca: </w:t>
      </w:r>
    </w:p>
    <w:p w:rsidR="002D1B1C" w:rsidRP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>Urząd Miasta i Gminy</w:t>
      </w:r>
    </w:p>
    <w:p w:rsidR="002D1B1C" w:rsidRP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>ul. T. Kościuszki 12</w:t>
      </w:r>
    </w:p>
    <w:p w:rsidR="002D1B1C" w:rsidRDefault="002D1B1C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 w:rsidRPr="002D1B1C">
        <w:rPr>
          <w:rFonts w:ascii="Cambria" w:hAnsi="Cambria"/>
          <w:sz w:val="20"/>
          <w:szCs w:val="20"/>
        </w:rPr>
        <w:t xml:space="preserve">28 – 500 Kazimierza Wielka </w:t>
      </w:r>
    </w:p>
    <w:p w:rsidR="00897BC2" w:rsidRPr="00FD288E" w:rsidRDefault="007107C8" w:rsidP="002D1B1C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561A2F" w:rsidRPr="00FD288E">
        <w:rPr>
          <w:rFonts w:ascii="Cambria" w:hAnsi="Cambria"/>
          <w:sz w:val="20"/>
          <w:szCs w:val="20"/>
        </w:rPr>
        <w:t>.</w:t>
      </w:r>
      <w:r w:rsidR="002D1B1C">
        <w:rPr>
          <w:rFonts w:ascii="Cambria" w:hAnsi="Cambria"/>
          <w:sz w:val="20"/>
          <w:szCs w:val="20"/>
        </w:rPr>
        <w:t xml:space="preserve">         </w:t>
      </w:r>
      <w:r w:rsidR="00561A2F" w:rsidRPr="00FD288E">
        <w:rPr>
          <w:rFonts w:ascii="Cambria" w:hAnsi="Cambria"/>
          <w:sz w:val="20"/>
          <w:szCs w:val="20"/>
        </w:rPr>
        <w:t>W przypadku zwłoki w zapłacie faktury Zamawiający zapłaci ustawowe odsetki.</w:t>
      </w:r>
    </w:p>
    <w:p w:rsidR="006777C9" w:rsidRPr="00FD288E" w:rsidRDefault="007107C8">
      <w:pPr>
        <w:spacing w:after="162" w:line="259" w:lineRule="auto"/>
        <w:ind w:left="-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897BC2" w:rsidRPr="00FD288E">
        <w:rPr>
          <w:rFonts w:ascii="Cambria" w:hAnsi="Cambria"/>
          <w:sz w:val="20"/>
          <w:szCs w:val="20"/>
        </w:rPr>
        <w:t xml:space="preserve">. </w:t>
      </w:r>
      <w:r w:rsidR="002D1B1C">
        <w:rPr>
          <w:rFonts w:ascii="Cambria" w:hAnsi="Cambria"/>
          <w:sz w:val="20"/>
          <w:szCs w:val="20"/>
        </w:rPr>
        <w:t xml:space="preserve">        </w:t>
      </w:r>
      <w:r w:rsidR="00897BC2" w:rsidRPr="00FD288E">
        <w:rPr>
          <w:rFonts w:ascii="Cambria" w:hAnsi="Cambria"/>
          <w:sz w:val="20"/>
          <w:szCs w:val="20"/>
        </w:rPr>
        <w:t>Za dzień zapłaty uważa się dzień obciążenia rachunku zamawiającego.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</w:p>
    <w:p w:rsidR="006777C9" w:rsidRPr="00FD288E" w:rsidRDefault="007107C8">
      <w:pPr>
        <w:ind w:left="-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561A2F" w:rsidRPr="00FD288E">
        <w:rPr>
          <w:rFonts w:ascii="Cambria" w:hAnsi="Cambria"/>
          <w:sz w:val="20"/>
          <w:szCs w:val="20"/>
        </w:rPr>
        <w:t>.</w:t>
      </w:r>
      <w:r w:rsidR="00897BC2" w:rsidRPr="00FD288E">
        <w:rPr>
          <w:rFonts w:ascii="Cambria" w:hAnsi="Cambria"/>
          <w:sz w:val="20"/>
          <w:szCs w:val="20"/>
        </w:rPr>
        <w:t xml:space="preserve"> </w:t>
      </w:r>
      <w:r w:rsidR="00561A2F" w:rsidRPr="00FD288E">
        <w:rPr>
          <w:rFonts w:ascii="Cambria" w:hAnsi="Cambria"/>
          <w:sz w:val="20"/>
          <w:szCs w:val="20"/>
        </w:rPr>
        <w:t xml:space="preserve">Dostawca zobowiązany jest do naliczenia podatku Vat zgodnie z </w:t>
      </w:r>
      <w:r w:rsidR="002D1B1C">
        <w:rPr>
          <w:rFonts w:ascii="Cambria" w:hAnsi="Cambria"/>
          <w:sz w:val="20"/>
          <w:szCs w:val="20"/>
        </w:rPr>
        <w:t xml:space="preserve">obowiązującymi przepisami </w:t>
      </w:r>
      <w:r w:rsidR="00561A2F" w:rsidRPr="00FD288E">
        <w:rPr>
          <w:rFonts w:ascii="Cambria" w:hAnsi="Cambria"/>
          <w:sz w:val="20"/>
          <w:szCs w:val="20"/>
        </w:rPr>
        <w:t xml:space="preserve">w dniu wystawienia faktury. </w:t>
      </w:r>
    </w:p>
    <w:p w:rsidR="006777C9" w:rsidRPr="00FD288E" w:rsidRDefault="00897BC2" w:rsidP="00B21488">
      <w:pPr>
        <w:spacing w:after="129"/>
        <w:ind w:left="4538" w:right="1171" w:hanging="4553"/>
        <w:jc w:val="center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              </w:t>
      </w:r>
      <w:r w:rsidR="007107C8">
        <w:rPr>
          <w:rFonts w:ascii="Cambria" w:hAnsi="Cambria"/>
          <w:sz w:val="20"/>
          <w:szCs w:val="20"/>
        </w:rPr>
        <w:t>§ 5</w:t>
      </w:r>
    </w:p>
    <w:p w:rsidR="006777C9" w:rsidRPr="00FD288E" w:rsidRDefault="00897BC2" w:rsidP="00897BC2">
      <w:pPr>
        <w:spacing w:after="129"/>
        <w:ind w:left="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lastRenderedPageBreak/>
        <w:t xml:space="preserve">1. </w:t>
      </w:r>
      <w:r w:rsidR="00561A2F" w:rsidRPr="00FD288E">
        <w:rPr>
          <w:rFonts w:ascii="Cambria" w:hAnsi="Cambria"/>
          <w:sz w:val="20"/>
          <w:szCs w:val="20"/>
        </w:rPr>
        <w:t xml:space="preserve">W razie niewykonania lub nienależytego wykonania umowy </w:t>
      </w:r>
      <w:r w:rsidR="000A67F1" w:rsidRPr="00FD288E">
        <w:rPr>
          <w:rFonts w:ascii="Cambria" w:hAnsi="Cambria"/>
          <w:sz w:val="20"/>
          <w:szCs w:val="20"/>
        </w:rPr>
        <w:t xml:space="preserve">Strony zobowiązują się zapłacić </w:t>
      </w:r>
      <w:r w:rsidR="00561A2F" w:rsidRPr="00FD288E">
        <w:rPr>
          <w:rFonts w:ascii="Cambria" w:hAnsi="Cambria"/>
          <w:sz w:val="20"/>
          <w:szCs w:val="20"/>
        </w:rPr>
        <w:t xml:space="preserve">kary umowne w następujących przypadkach i wysokościach: </w:t>
      </w:r>
    </w:p>
    <w:p w:rsidR="006777C9" w:rsidRPr="00FD288E" w:rsidRDefault="00561A2F">
      <w:pPr>
        <w:spacing w:after="250" w:line="259" w:lineRule="auto"/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1</w:t>
      </w:r>
      <w:r w:rsidR="00897BC2" w:rsidRPr="00FD288E">
        <w:rPr>
          <w:rFonts w:ascii="Cambria" w:hAnsi="Cambria"/>
          <w:sz w:val="20"/>
          <w:szCs w:val="20"/>
        </w:rPr>
        <w:t>)</w:t>
      </w:r>
      <w:r w:rsidRPr="00FD288E">
        <w:rPr>
          <w:rFonts w:ascii="Cambria" w:hAnsi="Cambria"/>
          <w:sz w:val="20"/>
          <w:szCs w:val="20"/>
        </w:rPr>
        <w:t xml:space="preserve"> Dostawca zapłaci Zamawiającemu kary umowne: </w:t>
      </w:r>
    </w:p>
    <w:p w:rsidR="006777C9" w:rsidRPr="00FD288E" w:rsidRDefault="00561A2F" w:rsidP="00B30E1E">
      <w:pPr>
        <w:numPr>
          <w:ilvl w:val="0"/>
          <w:numId w:val="8"/>
        </w:numPr>
        <w:spacing w:after="160" w:line="259" w:lineRule="auto"/>
        <w:ind w:hanging="271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w wysokości 10% kwoty </w:t>
      </w:r>
      <w:r w:rsidR="00897BC2" w:rsidRPr="00FD288E">
        <w:rPr>
          <w:rFonts w:ascii="Cambria" w:hAnsi="Cambria"/>
          <w:sz w:val="20"/>
          <w:szCs w:val="20"/>
        </w:rPr>
        <w:t xml:space="preserve">maksymalnego </w:t>
      </w:r>
      <w:r w:rsidRPr="00FD288E">
        <w:rPr>
          <w:rFonts w:ascii="Cambria" w:hAnsi="Cambria"/>
          <w:sz w:val="20"/>
          <w:szCs w:val="20"/>
        </w:rPr>
        <w:t>wynagrodzenia</w:t>
      </w:r>
      <w:r w:rsidR="00422556">
        <w:rPr>
          <w:rFonts w:ascii="Cambria" w:hAnsi="Cambria"/>
          <w:sz w:val="20"/>
          <w:szCs w:val="20"/>
        </w:rPr>
        <w:t xml:space="preserve"> brutto, o którym mowa w § 4</w:t>
      </w:r>
      <w:r w:rsidR="00897BC2" w:rsidRPr="00FD288E">
        <w:rPr>
          <w:rFonts w:ascii="Cambria" w:hAnsi="Cambria"/>
          <w:sz w:val="20"/>
          <w:szCs w:val="20"/>
        </w:rPr>
        <w:t xml:space="preserve"> pkt</w:t>
      </w:r>
      <w:r w:rsidR="00B30E1E" w:rsidRPr="00FD288E">
        <w:rPr>
          <w:rFonts w:ascii="Cambria" w:hAnsi="Cambria"/>
          <w:sz w:val="20"/>
          <w:szCs w:val="20"/>
        </w:rPr>
        <w:t>. 3 umowy w przypadku odstąpienia przez którąkolwiek ze stron</w:t>
      </w:r>
      <w:r w:rsidRPr="00FD288E">
        <w:rPr>
          <w:rFonts w:ascii="Cambria" w:hAnsi="Cambria"/>
          <w:sz w:val="20"/>
          <w:szCs w:val="20"/>
        </w:rPr>
        <w:t xml:space="preserve"> umowy z powodu okoliczności, za które odpowiada Dostawca, </w:t>
      </w:r>
    </w:p>
    <w:p w:rsidR="00B30E1E" w:rsidRPr="00FD288E" w:rsidRDefault="00B30E1E" w:rsidP="00B30E1E">
      <w:pPr>
        <w:spacing w:after="132"/>
        <w:ind w:left="10" w:firstLine="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2) </w:t>
      </w:r>
      <w:r w:rsidR="00561A2F" w:rsidRPr="00FD288E">
        <w:rPr>
          <w:rFonts w:ascii="Cambria" w:hAnsi="Cambria"/>
          <w:sz w:val="20"/>
          <w:szCs w:val="20"/>
        </w:rPr>
        <w:t>Zamawiający zapłaci Dostawcy karę umowną w wysokości 10% kwoty wynagrodz</w:t>
      </w:r>
      <w:r w:rsidR="00422556">
        <w:rPr>
          <w:rFonts w:ascii="Cambria" w:hAnsi="Cambria"/>
          <w:sz w:val="20"/>
          <w:szCs w:val="20"/>
        </w:rPr>
        <w:t>enia brutto, o którym mowa w § 4</w:t>
      </w:r>
      <w:r w:rsidR="00561A2F" w:rsidRPr="00FD288E">
        <w:rPr>
          <w:rFonts w:ascii="Cambria" w:hAnsi="Cambria"/>
          <w:sz w:val="20"/>
          <w:szCs w:val="20"/>
        </w:rPr>
        <w:t xml:space="preserve"> ust. 3 umowy w razie odstąpienia przez Dostawcę od umowy z powodu okoliczności, za które ponosi odpowiedzialność Zamawiający, z za</w:t>
      </w:r>
      <w:r w:rsidR="00422556">
        <w:rPr>
          <w:rFonts w:ascii="Cambria" w:hAnsi="Cambria"/>
          <w:sz w:val="20"/>
          <w:szCs w:val="20"/>
        </w:rPr>
        <w:t>strzeżeniem, o którym mowa w § 7</w:t>
      </w:r>
      <w:r w:rsidR="00561A2F" w:rsidRPr="00FD288E">
        <w:rPr>
          <w:rFonts w:ascii="Cambria" w:hAnsi="Cambria"/>
          <w:sz w:val="20"/>
          <w:szCs w:val="20"/>
        </w:rPr>
        <w:t xml:space="preserve"> niniejszej umowy.</w:t>
      </w:r>
    </w:p>
    <w:p w:rsidR="00B30E1E" w:rsidRPr="00FD288E" w:rsidRDefault="00B30E1E" w:rsidP="00B30E1E">
      <w:pPr>
        <w:spacing w:after="132"/>
        <w:ind w:left="10" w:firstLine="0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3) Maksymalna wysokość kar umownych,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  <w:r w:rsidRPr="00FD288E">
        <w:rPr>
          <w:rFonts w:ascii="Cambria" w:hAnsi="Cambria"/>
          <w:sz w:val="20"/>
          <w:szCs w:val="20"/>
        </w:rPr>
        <w:t>nie może przekraczać 20 % wynagrodzenia o którym mowa w § 5 pkt. 3.</w:t>
      </w:r>
    </w:p>
    <w:p w:rsidR="006777C9" w:rsidRPr="00FD288E" w:rsidRDefault="00561A2F">
      <w:pPr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Jeżeli wysokość zastrzeżonych kar umownych nie pokrywa poniesionej szkody, Strony mogą dochodzić odszkodowania uzupełniającego. </w:t>
      </w:r>
    </w:p>
    <w:p w:rsidR="006777C9" w:rsidRPr="00FD288E" w:rsidRDefault="00422556">
      <w:pPr>
        <w:spacing w:after="158" w:line="259" w:lineRule="auto"/>
        <w:ind w:left="456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6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</w:p>
    <w:p w:rsidR="006777C9" w:rsidRPr="00FD288E" w:rsidRDefault="00561A2F">
      <w:pPr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1.</w:t>
      </w:r>
      <w:r w:rsidR="00C702D8">
        <w:rPr>
          <w:rFonts w:ascii="Cambria" w:hAnsi="Cambria"/>
          <w:sz w:val="20"/>
          <w:szCs w:val="20"/>
        </w:rPr>
        <w:t xml:space="preserve">      </w:t>
      </w:r>
      <w:r w:rsidRPr="00FD288E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</w:t>
      </w:r>
    </w:p>
    <w:p w:rsidR="006777C9" w:rsidRPr="00FD288E" w:rsidRDefault="00561A2F">
      <w:pPr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Zamawiający może odstąpić od umowy w terminie mie</w:t>
      </w:r>
      <w:r w:rsidR="00C702D8">
        <w:rPr>
          <w:rFonts w:ascii="Cambria" w:hAnsi="Cambria"/>
          <w:sz w:val="20"/>
          <w:szCs w:val="20"/>
        </w:rPr>
        <w:t>siąca od powzięcia wiadomości</w:t>
      </w:r>
      <w:r w:rsidRPr="00FD288E">
        <w:rPr>
          <w:rFonts w:ascii="Cambria" w:hAnsi="Cambria"/>
          <w:sz w:val="20"/>
          <w:szCs w:val="20"/>
        </w:rPr>
        <w:t xml:space="preserve"> o powyższych okolicznościach. </w:t>
      </w:r>
    </w:p>
    <w:p w:rsidR="006777C9" w:rsidRPr="00FD288E" w:rsidRDefault="00561A2F">
      <w:pPr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W takim wypadku Dostawca może żądać jedynie wynagrodzenie należnego mu z tytułu wykonania części umowy. </w:t>
      </w:r>
    </w:p>
    <w:p w:rsidR="006777C9" w:rsidRPr="00FD288E" w:rsidRDefault="00561A2F">
      <w:pPr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>Odstąpienie od umowy powinno nastąpić w formie pisemnej pod rygorem</w:t>
      </w:r>
      <w:r w:rsidR="005F51B5">
        <w:rPr>
          <w:rFonts w:ascii="Cambria" w:hAnsi="Cambria"/>
          <w:sz w:val="20"/>
          <w:szCs w:val="20"/>
        </w:rPr>
        <w:t xml:space="preserve"> nieważności </w:t>
      </w:r>
      <w:r w:rsidRPr="00FD288E">
        <w:rPr>
          <w:rFonts w:ascii="Cambria" w:hAnsi="Cambria"/>
          <w:sz w:val="20"/>
          <w:szCs w:val="20"/>
        </w:rPr>
        <w:t xml:space="preserve">i powinno zawierać uzasadnienie. </w:t>
      </w:r>
    </w:p>
    <w:p w:rsidR="006777C9" w:rsidRPr="00FD288E" w:rsidRDefault="00422556">
      <w:pPr>
        <w:spacing w:line="259" w:lineRule="auto"/>
        <w:ind w:left="450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7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</w:p>
    <w:p w:rsidR="00C702D8" w:rsidRPr="00FD288E" w:rsidRDefault="00561A2F" w:rsidP="005F51B5">
      <w:pPr>
        <w:spacing w:after="127"/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Zamawiającemu przysługuje prawo odstąpienia od umowy, gdy Dostawca nie rozpoczął realizacji przedmiotu umowy bez uzasadnionych przyczyn albo nie kontynuuje jej pomimo wezwania Zamawiającego złożonego na piśmie. </w:t>
      </w:r>
    </w:p>
    <w:p w:rsidR="006777C9" w:rsidRPr="00FD288E" w:rsidRDefault="00422556">
      <w:pPr>
        <w:spacing w:after="23" w:line="259" w:lineRule="auto"/>
        <w:ind w:left="10" w:right="3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8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</w:p>
    <w:p w:rsidR="006777C9" w:rsidRPr="00FD288E" w:rsidRDefault="00561A2F">
      <w:pPr>
        <w:spacing w:line="259" w:lineRule="auto"/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Zamawiający dopuszcza możliwość dokonania  w umowie następujących zmian: </w:t>
      </w:r>
    </w:p>
    <w:p w:rsidR="006777C9" w:rsidRPr="00FD288E" w:rsidRDefault="00561A2F">
      <w:pPr>
        <w:numPr>
          <w:ilvl w:val="0"/>
          <w:numId w:val="11"/>
        </w:numPr>
        <w:spacing w:after="115" w:line="259" w:lineRule="auto"/>
        <w:ind w:hanging="139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zmiana wynagrodzenia w przypadku ustawowej zmiany podatku Vat </w:t>
      </w:r>
    </w:p>
    <w:p w:rsidR="006777C9" w:rsidRPr="00FD288E" w:rsidRDefault="00561A2F">
      <w:pPr>
        <w:numPr>
          <w:ilvl w:val="0"/>
          <w:numId w:val="11"/>
        </w:numPr>
        <w:spacing w:after="157" w:line="259" w:lineRule="auto"/>
        <w:ind w:hanging="139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zmiany nazwy np. wykonawcy </w:t>
      </w:r>
    </w:p>
    <w:p w:rsidR="006777C9" w:rsidRPr="00FD288E" w:rsidRDefault="00561A2F">
      <w:pPr>
        <w:numPr>
          <w:ilvl w:val="0"/>
          <w:numId w:val="11"/>
        </w:numPr>
        <w:ind w:hanging="139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lastRenderedPageBreak/>
        <w:t>przesunięcie terminu wykonania umowy w związku z zaistnieniem okoliczności, których nie można było przewidzieć w chwili ustalenia tego terminu</w:t>
      </w:r>
      <w:r w:rsidR="00C702D8">
        <w:rPr>
          <w:rFonts w:ascii="Cambria" w:hAnsi="Cambria"/>
          <w:sz w:val="20"/>
          <w:szCs w:val="20"/>
        </w:rPr>
        <w:t>.</w:t>
      </w:r>
    </w:p>
    <w:p w:rsidR="006777C9" w:rsidRPr="00FD288E" w:rsidRDefault="00561A2F">
      <w:pPr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-przesunięcie terminu na skutek siły wyższej, tj. przyczyna sprawcza zdarzenia o charakterze przypadkowym lub naturalnym(żywiołowym), nie do uniknięcia, takiego, nad którym człowiek nie panuje, która to przyczyna sprawcza doprowadziła do zdarzenia uniemożliwiającego wykonanie postanowień Umowy w czasie jej trwania. </w:t>
      </w:r>
    </w:p>
    <w:p w:rsidR="006777C9" w:rsidRPr="00FD288E" w:rsidRDefault="00561A2F">
      <w:pPr>
        <w:spacing w:after="17" w:line="259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 </w:t>
      </w:r>
    </w:p>
    <w:p w:rsidR="006777C9" w:rsidRPr="00FD288E" w:rsidRDefault="00422556">
      <w:pPr>
        <w:spacing w:after="146" w:line="259" w:lineRule="auto"/>
        <w:ind w:left="10" w:right="3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9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</w:p>
    <w:p w:rsidR="006777C9" w:rsidRPr="00FD288E" w:rsidRDefault="00561A2F">
      <w:pPr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Każda zmiana postanowień niniejszej umowy wymaga formy pisemnej pod rygorem nieważności. </w:t>
      </w:r>
    </w:p>
    <w:p w:rsidR="006777C9" w:rsidRPr="00FD288E" w:rsidRDefault="00422556">
      <w:pPr>
        <w:spacing w:after="112" w:line="259" w:lineRule="auto"/>
        <w:ind w:left="10" w:right="3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10</w:t>
      </w:r>
      <w:r w:rsidR="00561A2F" w:rsidRPr="00FD288E">
        <w:rPr>
          <w:rFonts w:ascii="Cambria" w:hAnsi="Cambria"/>
          <w:sz w:val="20"/>
          <w:szCs w:val="20"/>
        </w:rPr>
        <w:t xml:space="preserve"> </w:t>
      </w:r>
    </w:p>
    <w:p w:rsidR="006777C9" w:rsidRPr="00FD288E" w:rsidRDefault="00561A2F">
      <w:pPr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W sprawach nieuregulowanych niniejszą umową stosuje się przepisy Kodeksu cywilnego oraz przepisy ustawy - Prawo zamówień publicznych oraz innych przepisów dotyczących przedmiotu umowy. </w:t>
      </w:r>
    </w:p>
    <w:p w:rsidR="006777C9" w:rsidRPr="00FD288E" w:rsidRDefault="00422556" w:rsidP="00C702D8">
      <w:pPr>
        <w:spacing w:after="157" w:line="259" w:lineRule="auto"/>
        <w:ind w:left="0" w:right="3"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11</w:t>
      </w:r>
    </w:p>
    <w:p w:rsidR="006777C9" w:rsidRPr="00FD288E" w:rsidRDefault="00561A2F">
      <w:pPr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Ewentualne spory mogące wyniknąć w trakcie realizacji niniejszej umowy strony poddadzą pod rozstrzygnięcie sądu właściwego dla Zamawiającego.  </w:t>
      </w:r>
    </w:p>
    <w:p w:rsidR="006777C9" w:rsidRPr="00FD288E" w:rsidRDefault="00422556" w:rsidP="00C702D8">
      <w:pPr>
        <w:spacing w:after="157" w:line="259" w:lineRule="auto"/>
        <w:ind w:left="0"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12</w:t>
      </w:r>
    </w:p>
    <w:p w:rsidR="006777C9" w:rsidRPr="00FD288E" w:rsidRDefault="00561A2F">
      <w:pPr>
        <w:ind w:left="-5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Umowa sporządzona w trzech jednobrzmiących egzemplarzach, </w:t>
      </w:r>
      <w:r w:rsidR="00C702D8">
        <w:rPr>
          <w:rFonts w:ascii="Cambria" w:hAnsi="Cambria"/>
          <w:sz w:val="20"/>
          <w:szCs w:val="20"/>
        </w:rPr>
        <w:t xml:space="preserve">dwa otrzymuje Zamawiający </w:t>
      </w:r>
      <w:r w:rsidRPr="00FD288E">
        <w:rPr>
          <w:rFonts w:ascii="Cambria" w:hAnsi="Cambria"/>
          <w:sz w:val="20"/>
          <w:szCs w:val="20"/>
        </w:rPr>
        <w:t xml:space="preserve">a jeden Dostawca. </w:t>
      </w:r>
    </w:p>
    <w:p w:rsidR="006777C9" w:rsidRPr="00FD288E" w:rsidRDefault="00561A2F">
      <w:pPr>
        <w:spacing w:after="251" w:line="259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b/>
          <w:sz w:val="20"/>
          <w:szCs w:val="20"/>
        </w:rPr>
        <w:t xml:space="preserve"> </w:t>
      </w:r>
    </w:p>
    <w:p w:rsidR="006777C9" w:rsidRPr="00FD288E" w:rsidRDefault="00561A2F">
      <w:pPr>
        <w:tabs>
          <w:tab w:val="center" w:pos="4957"/>
          <w:tab w:val="center" w:pos="5665"/>
          <w:tab w:val="center" w:pos="6373"/>
          <w:tab w:val="center" w:pos="7828"/>
        </w:tabs>
        <w:spacing w:after="119" w:line="259" w:lineRule="auto"/>
        <w:ind w:left="-15" w:firstLine="0"/>
        <w:jc w:val="left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b/>
          <w:sz w:val="20"/>
          <w:szCs w:val="20"/>
        </w:rPr>
        <w:t xml:space="preserve">  ZAMAWIAJĄCY:                                        </w:t>
      </w:r>
      <w:r w:rsidRPr="00FD288E">
        <w:rPr>
          <w:rFonts w:ascii="Cambria" w:hAnsi="Cambria"/>
          <w:b/>
          <w:sz w:val="20"/>
          <w:szCs w:val="20"/>
        </w:rPr>
        <w:tab/>
        <w:t xml:space="preserve"> </w:t>
      </w:r>
      <w:r w:rsidRPr="00FD288E">
        <w:rPr>
          <w:rFonts w:ascii="Cambria" w:hAnsi="Cambria"/>
          <w:b/>
          <w:sz w:val="20"/>
          <w:szCs w:val="20"/>
        </w:rPr>
        <w:tab/>
        <w:t xml:space="preserve"> </w:t>
      </w:r>
      <w:r w:rsidRPr="00FD288E">
        <w:rPr>
          <w:rFonts w:ascii="Cambria" w:hAnsi="Cambria"/>
          <w:b/>
          <w:sz w:val="20"/>
          <w:szCs w:val="20"/>
        </w:rPr>
        <w:tab/>
        <w:t xml:space="preserve"> </w:t>
      </w:r>
      <w:r w:rsidRPr="00FD288E">
        <w:rPr>
          <w:rFonts w:ascii="Cambria" w:hAnsi="Cambria"/>
          <w:b/>
          <w:sz w:val="20"/>
          <w:szCs w:val="20"/>
        </w:rPr>
        <w:tab/>
        <w:t xml:space="preserve">DOSTAWCA:              </w:t>
      </w:r>
    </w:p>
    <w:p w:rsidR="006777C9" w:rsidRPr="00FD288E" w:rsidRDefault="00561A2F">
      <w:pPr>
        <w:spacing w:after="194" w:line="259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FD288E">
        <w:rPr>
          <w:rFonts w:ascii="Cambria" w:hAnsi="Cambria"/>
          <w:sz w:val="20"/>
          <w:szCs w:val="20"/>
        </w:rPr>
        <w:t xml:space="preserve">                                         </w:t>
      </w:r>
      <w:r w:rsidRPr="00FD288E">
        <w:rPr>
          <w:rFonts w:ascii="Cambria" w:hAnsi="Cambria"/>
          <w:b/>
          <w:sz w:val="20"/>
          <w:szCs w:val="20"/>
        </w:rPr>
        <w:t xml:space="preserve"> </w:t>
      </w:r>
    </w:p>
    <w:p w:rsidR="006777C9" w:rsidRPr="00FD288E" w:rsidRDefault="00561A2F">
      <w:pPr>
        <w:spacing w:after="0" w:line="259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FD288E">
        <w:rPr>
          <w:rFonts w:ascii="Cambria" w:eastAsia="Tahoma" w:hAnsi="Cambria" w:cs="Tahoma"/>
          <w:b/>
          <w:sz w:val="20"/>
          <w:szCs w:val="20"/>
        </w:rPr>
        <w:t xml:space="preserve"> </w:t>
      </w:r>
    </w:p>
    <w:sectPr w:rsidR="006777C9" w:rsidRPr="00FD288E">
      <w:headerReference w:type="default" r:id="rId7"/>
      <w:footerReference w:type="default" r:id="rId8"/>
      <w:pgSz w:w="12240" w:h="15840"/>
      <w:pgMar w:top="904" w:right="1414" w:bottom="9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47" w:rsidRDefault="00285647" w:rsidP="00FD288E">
      <w:pPr>
        <w:spacing w:after="0" w:line="240" w:lineRule="auto"/>
      </w:pPr>
      <w:r>
        <w:separator/>
      </w:r>
    </w:p>
  </w:endnote>
  <w:endnote w:type="continuationSeparator" w:id="0">
    <w:p w:rsidR="00285647" w:rsidRDefault="00285647" w:rsidP="00F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184931"/>
      <w:docPartObj>
        <w:docPartGallery w:val="Page Numbers (Bottom of Page)"/>
        <w:docPartUnique/>
      </w:docPartObj>
    </w:sdtPr>
    <w:sdtContent>
      <w:p w:rsidR="005F51B5" w:rsidRDefault="005F51B5">
        <w:pPr>
          <w:pStyle w:val="Stopka"/>
          <w:jc w:val="right"/>
        </w:pPr>
        <w:r>
          <w:rPr>
            <w:rFonts w:ascii="Cambria" w:hAnsi="Cambria"/>
            <w:noProof/>
            <w:color w:val="auto"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40005</wp:posOffset>
              </wp:positionV>
              <wp:extent cx="4206240" cy="743716"/>
              <wp:effectExtent l="0" t="0" r="3810" b="0"/>
              <wp:wrapNone/>
              <wp:docPr id="7" name="Obraz 7" descr="C:\Users\k.jagielnik.GMINA\AppData\Local\Microsoft\Windows\INetCache\Content.Word\logo1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.jagielnik.GMINA\AppData\Local\Microsoft\Windows\INetCache\Content.Word\logo11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6240" cy="743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F51B5" w:rsidRDefault="005F5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47" w:rsidRDefault="00285647" w:rsidP="00FD288E">
      <w:pPr>
        <w:spacing w:after="0" w:line="240" w:lineRule="auto"/>
      </w:pPr>
      <w:r>
        <w:separator/>
      </w:r>
    </w:p>
  </w:footnote>
  <w:footnote w:type="continuationSeparator" w:id="0">
    <w:p w:rsidR="00285647" w:rsidRDefault="00285647" w:rsidP="00F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8E" w:rsidRPr="00FD288E" w:rsidRDefault="00FD288E" w:rsidP="00FD288E">
    <w:pPr>
      <w:pStyle w:val="Nagwek"/>
      <w:ind w:hanging="1478"/>
    </w:pPr>
    <w:r w:rsidRPr="00FD288E">
      <w:rPr>
        <w:noProof/>
      </w:rPr>
      <w:drawing>
        <wp:inline distT="0" distB="0" distL="0" distR="0">
          <wp:extent cx="5868035" cy="675640"/>
          <wp:effectExtent l="0" t="0" r="0" b="0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88E" w:rsidRPr="00FD288E" w:rsidRDefault="00FD288E" w:rsidP="00FD288E">
    <w:pPr>
      <w:pStyle w:val="Nagwek"/>
      <w:ind w:left="0" w:firstLine="0"/>
      <w:jc w:val="center"/>
      <w:rPr>
        <w:bCs/>
        <w:iCs/>
        <w:sz w:val="20"/>
      </w:rPr>
    </w:pPr>
    <w:r w:rsidRPr="00FD288E">
      <w:rPr>
        <w:bCs/>
        <w:iCs/>
        <w:sz w:val="20"/>
      </w:rPr>
      <w:t>Dostępny samorząd – granty</w:t>
    </w:r>
  </w:p>
  <w:p w:rsidR="00FD288E" w:rsidRPr="00FD288E" w:rsidRDefault="00FD288E" w:rsidP="00FD288E">
    <w:pPr>
      <w:pStyle w:val="Nagwek"/>
      <w:ind w:left="0" w:firstLine="0"/>
      <w:jc w:val="left"/>
      <w:rPr>
        <w:sz w:val="20"/>
        <w:lang w:val="x-none"/>
      </w:rPr>
    </w:pPr>
  </w:p>
  <w:p w:rsidR="00FD288E" w:rsidRPr="00FD288E" w:rsidRDefault="00FD288E" w:rsidP="00FD288E">
    <w:pPr>
      <w:pStyle w:val="Nagwek"/>
      <w:ind w:left="0" w:firstLine="0"/>
      <w:jc w:val="left"/>
      <w:rPr>
        <w:sz w:val="20"/>
        <w:lang w:val="x-none"/>
      </w:rPr>
    </w:pPr>
    <w:r w:rsidRPr="00FD288E">
      <w:rPr>
        <w:sz w:val="20"/>
        <w:lang w:val="x-none"/>
      </w:rPr>
      <w:t>Numer referencyjny: ZP.271.1</w:t>
    </w:r>
    <w:r w:rsidRPr="00FD288E">
      <w:rPr>
        <w:sz w:val="20"/>
      </w:rPr>
      <w:t>8</w:t>
    </w:r>
    <w:r w:rsidRPr="00FD288E">
      <w:rPr>
        <w:sz w:val="20"/>
        <w:lang w:val="x-none"/>
      </w:rPr>
      <w:t>.2022</w:t>
    </w:r>
  </w:p>
  <w:p w:rsidR="00FD288E" w:rsidRDefault="00FD288E" w:rsidP="00FD288E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9548BA8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13BE22FA"/>
    <w:multiLevelType w:val="hybridMultilevel"/>
    <w:tmpl w:val="2AB25AD2"/>
    <w:lvl w:ilvl="0" w:tplc="7F5AFC8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0F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A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EE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E2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3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4B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6A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06567"/>
    <w:multiLevelType w:val="hybridMultilevel"/>
    <w:tmpl w:val="C36CAFD2"/>
    <w:lvl w:ilvl="0" w:tplc="80CA2D44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0E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4E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AE4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AF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E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49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00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CA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13C0C"/>
    <w:multiLevelType w:val="hybridMultilevel"/>
    <w:tmpl w:val="90A6B36E"/>
    <w:lvl w:ilvl="0" w:tplc="37BC87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63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493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46F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6A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C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EBA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E0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E1F2D"/>
    <w:multiLevelType w:val="hybridMultilevel"/>
    <w:tmpl w:val="0E380134"/>
    <w:lvl w:ilvl="0" w:tplc="04150011">
      <w:start w:val="1"/>
      <w:numFmt w:val="decimal"/>
      <w:lvlText w:val="%1)"/>
      <w:lvlJc w:val="left"/>
      <w:pPr>
        <w:ind w:left="2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44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63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E4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41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0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29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86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4D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A162D"/>
    <w:multiLevelType w:val="hybridMultilevel"/>
    <w:tmpl w:val="CF90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5507F"/>
    <w:multiLevelType w:val="hybridMultilevel"/>
    <w:tmpl w:val="696CE490"/>
    <w:lvl w:ilvl="0" w:tplc="0722FED2">
      <w:start w:val="1"/>
      <w:numFmt w:val="decimal"/>
      <w:lvlText w:val="%1."/>
      <w:lvlJc w:val="left"/>
      <w:pPr>
        <w:ind w:left="24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0BC5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672C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CB32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0CF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E0F5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E99E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CF2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E396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7C6F89"/>
    <w:multiLevelType w:val="hybridMultilevel"/>
    <w:tmpl w:val="3A2889BA"/>
    <w:lvl w:ilvl="0" w:tplc="4BEABD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EE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48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6B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2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E9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47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4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0D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E90D4A"/>
    <w:multiLevelType w:val="hybridMultilevel"/>
    <w:tmpl w:val="E47E45CE"/>
    <w:lvl w:ilvl="0" w:tplc="61824B96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5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2B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A5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8A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2B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8A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F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84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8B15B0"/>
    <w:multiLevelType w:val="hybridMultilevel"/>
    <w:tmpl w:val="5D1A4A78"/>
    <w:lvl w:ilvl="0" w:tplc="4E6844F4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C1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AC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2F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83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A2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C0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0F9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6A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E04962"/>
    <w:multiLevelType w:val="hybridMultilevel"/>
    <w:tmpl w:val="53E04D12"/>
    <w:lvl w:ilvl="0" w:tplc="129C36A2">
      <w:start w:val="1"/>
      <w:numFmt w:val="decimal"/>
      <w:lvlText w:val="%1."/>
      <w:lvlJc w:val="left"/>
      <w:pPr>
        <w:ind w:left="1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43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6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4A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0F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1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A5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7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47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C12459"/>
    <w:multiLevelType w:val="hybridMultilevel"/>
    <w:tmpl w:val="7F463A4E"/>
    <w:lvl w:ilvl="0" w:tplc="48E87808">
      <w:start w:val="2"/>
      <w:numFmt w:val="decimal"/>
      <w:lvlText w:val="%1."/>
      <w:lvlJc w:val="left"/>
      <w:pPr>
        <w:ind w:left="1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21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4A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1B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AC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C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80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4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A5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5410C8"/>
    <w:multiLevelType w:val="hybridMultilevel"/>
    <w:tmpl w:val="88A82096"/>
    <w:lvl w:ilvl="0" w:tplc="91444B22">
      <w:start w:val="2"/>
      <w:numFmt w:val="decimal"/>
      <w:lvlText w:val="%1."/>
      <w:lvlJc w:val="left"/>
      <w:pPr>
        <w:ind w:left="1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0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AA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AA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A3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C5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CF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C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89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C9"/>
    <w:rsid w:val="000A67F1"/>
    <w:rsid w:val="0010040E"/>
    <w:rsid w:val="00285647"/>
    <w:rsid w:val="002D1B1C"/>
    <w:rsid w:val="00422556"/>
    <w:rsid w:val="00473485"/>
    <w:rsid w:val="00561A2F"/>
    <w:rsid w:val="005F51B5"/>
    <w:rsid w:val="006777C9"/>
    <w:rsid w:val="007107C8"/>
    <w:rsid w:val="00897BC2"/>
    <w:rsid w:val="00AF5CC8"/>
    <w:rsid w:val="00B21488"/>
    <w:rsid w:val="00B30E1E"/>
    <w:rsid w:val="00C702D8"/>
    <w:rsid w:val="00D333A4"/>
    <w:rsid w:val="00E571C0"/>
    <w:rsid w:val="00F84715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1C0FC-C3E1-4DAD-A564-96C89827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1E"/>
    <w:pPr>
      <w:spacing w:after="5" w:line="388" w:lineRule="auto"/>
      <w:ind w:left="19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88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D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88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Wiśniew,   18</vt:lpstr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Wiśniew,   18</dc:title>
  <dc:subject/>
  <dc:creator>Janusz Kur</dc:creator>
  <cp:keywords/>
  <cp:lastModifiedBy>Kamil Jagielnik</cp:lastModifiedBy>
  <cp:revision>8</cp:revision>
  <dcterms:created xsi:type="dcterms:W3CDTF">2022-08-24T08:29:00Z</dcterms:created>
  <dcterms:modified xsi:type="dcterms:W3CDTF">2022-12-08T08:39:00Z</dcterms:modified>
</cp:coreProperties>
</file>