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2C" w:rsidRPr="002E5A86" w:rsidRDefault="00B07042" w:rsidP="00B07042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2E0C80">
        <w:rPr>
          <w:rFonts w:ascii="Times New Roman" w:eastAsia="Times New Roman" w:hAnsi="Times New Roman" w:cs="Times New Roman"/>
          <w:sz w:val="20"/>
          <w:szCs w:val="20"/>
        </w:rPr>
        <w:t>Załącznik</w:t>
      </w:r>
      <w:r w:rsidR="00017D38">
        <w:rPr>
          <w:rFonts w:ascii="Times New Roman" w:eastAsia="Times New Roman" w:hAnsi="Times New Roman" w:cs="Times New Roman"/>
          <w:sz w:val="20"/>
          <w:szCs w:val="20"/>
        </w:rPr>
        <w:t xml:space="preserve"> nr 1 </w:t>
      </w:r>
      <w:r w:rsidR="00B178E8">
        <w:rPr>
          <w:rFonts w:ascii="Times New Roman" w:eastAsia="Times New Roman" w:hAnsi="Times New Roman" w:cs="Times New Roman"/>
          <w:sz w:val="20"/>
          <w:szCs w:val="20"/>
        </w:rPr>
        <w:t xml:space="preserve">do Zarządzenia Nr </w:t>
      </w:r>
      <w:r w:rsidR="002E6A67">
        <w:rPr>
          <w:rFonts w:ascii="Times New Roman" w:eastAsia="Times New Roman" w:hAnsi="Times New Roman" w:cs="Times New Roman"/>
          <w:sz w:val="20"/>
          <w:szCs w:val="20"/>
        </w:rPr>
        <w:t>103</w:t>
      </w:r>
      <w:r w:rsidR="003A4161">
        <w:rPr>
          <w:rFonts w:ascii="Times New Roman" w:eastAsia="Times New Roman" w:hAnsi="Times New Roman" w:cs="Times New Roman"/>
          <w:sz w:val="20"/>
          <w:szCs w:val="20"/>
        </w:rPr>
        <w:t>/202</w:t>
      </w:r>
      <w:r w:rsidR="00B178E8">
        <w:rPr>
          <w:rFonts w:ascii="Times New Roman" w:eastAsia="Times New Roman" w:hAnsi="Times New Roman" w:cs="Times New Roman"/>
          <w:sz w:val="20"/>
          <w:szCs w:val="20"/>
        </w:rPr>
        <w:t>3</w:t>
      </w:r>
      <w:r w:rsidR="00453C2C" w:rsidRPr="006969C2">
        <w:rPr>
          <w:rFonts w:ascii="Times New Roman" w:eastAsia="Times New Roman" w:hAnsi="Times New Roman" w:cs="Times New Roman"/>
          <w:sz w:val="20"/>
          <w:szCs w:val="20"/>
        </w:rPr>
        <w:t xml:space="preserve"> Burmistrza Miasta i Gminy </w:t>
      </w:r>
    </w:p>
    <w:p w:rsidR="00C722FC" w:rsidRPr="002E5A86" w:rsidRDefault="00453C2C" w:rsidP="00C722FC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</w:rPr>
      </w:pPr>
      <w:proofErr w:type="gramStart"/>
      <w:r w:rsidRPr="002E5A86">
        <w:rPr>
          <w:rFonts w:ascii="Times New Roman" w:eastAsia="Times New Roman" w:hAnsi="Times New Roman" w:cs="Times New Roman"/>
        </w:rPr>
        <w:t>w</w:t>
      </w:r>
      <w:proofErr w:type="gramEnd"/>
      <w:r w:rsidRPr="002E5A86">
        <w:rPr>
          <w:rFonts w:ascii="Times New Roman" w:eastAsia="Times New Roman" w:hAnsi="Times New Roman" w:cs="Times New Roman"/>
        </w:rPr>
        <w:t xml:space="preserve"> Kazimierzy Wielkiej z dnia </w:t>
      </w:r>
      <w:r w:rsidR="00DF68C0">
        <w:rPr>
          <w:rFonts w:ascii="Times New Roman" w:eastAsia="Times New Roman" w:hAnsi="Times New Roman" w:cs="Times New Roman"/>
        </w:rPr>
        <w:t>6</w:t>
      </w:r>
      <w:r w:rsidR="003A2B48" w:rsidRPr="002E5A86">
        <w:rPr>
          <w:rFonts w:ascii="Times New Roman" w:eastAsia="Times New Roman" w:hAnsi="Times New Roman" w:cs="Times New Roman"/>
        </w:rPr>
        <w:t xml:space="preserve"> </w:t>
      </w:r>
      <w:r w:rsidR="00576A2D">
        <w:rPr>
          <w:rFonts w:ascii="Times New Roman" w:eastAsia="Times New Roman" w:hAnsi="Times New Roman" w:cs="Times New Roman"/>
        </w:rPr>
        <w:t>czerwca</w:t>
      </w:r>
      <w:r w:rsidR="00B178E8">
        <w:rPr>
          <w:rFonts w:ascii="Times New Roman" w:eastAsia="Times New Roman" w:hAnsi="Times New Roman" w:cs="Times New Roman"/>
        </w:rPr>
        <w:t xml:space="preserve"> 2023</w:t>
      </w:r>
      <w:r w:rsidRPr="002E5A86">
        <w:rPr>
          <w:rFonts w:ascii="Times New Roman" w:eastAsia="Times New Roman" w:hAnsi="Times New Roman" w:cs="Times New Roman"/>
        </w:rPr>
        <w:t xml:space="preserve"> roku </w:t>
      </w:r>
      <w:r w:rsidR="00C722FC" w:rsidRPr="002E5A86">
        <w:rPr>
          <w:rFonts w:ascii="Times New Roman" w:eastAsia="Times New Roman" w:hAnsi="Times New Roman" w:cs="Times New Roman"/>
        </w:rPr>
        <w:t xml:space="preserve">w sprawie ogłoszenia </w:t>
      </w:r>
    </w:p>
    <w:p w:rsidR="00C722FC" w:rsidRPr="002E5A86" w:rsidRDefault="00B178E8" w:rsidP="00C722FC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wykazu</w:t>
      </w:r>
      <w:r w:rsidR="007003CC">
        <w:rPr>
          <w:rFonts w:ascii="Times New Roman" w:eastAsia="Times New Roman" w:hAnsi="Times New Roman" w:cs="Times New Roman"/>
        </w:rPr>
        <w:t xml:space="preserve"> </w:t>
      </w:r>
      <w:r w:rsidR="00C722FC" w:rsidRPr="002E5A86">
        <w:rPr>
          <w:rFonts w:ascii="Times New Roman" w:eastAsia="Times New Roman" w:hAnsi="Times New Roman" w:cs="Times New Roman"/>
        </w:rPr>
        <w:t xml:space="preserve">oraz </w:t>
      </w:r>
      <w:r w:rsidR="003A4161" w:rsidRPr="002E5A86">
        <w:rPr>
          <w:rFonts w:ascii="Times New Roman" w:eastAsia="Times New Roman" w:hAnsi="Times New Roman" w:cs="Times New Roman"/>
        </w:rPr>
        <w:t>zawarcia umów dzierżaw</w:t>
      </w:r>
      <w:r w:rsidR="00436902" w:rsidRPr="002E5A86">
        <w:rPr>
          <w:rFonts w:ascii="Times New Roman" w:eastAsia="Times New Roman" w:hAnsi="Times New Roman" w:cs="Times New Roman"/>
        </w:rPr>
        <w:t xml:space="preserve"> części</w:t>
      </w:r>
      <w:r w:rsidR="00C722FC" w:rsidRPr="002E5A86">
        <w:rPr>
          <w:rFonts w:ascii="Times New Roman" w:eastAsia="Times New Roman" w:hAnsi="Times New Roman" w:cs="Times New Roman"/>
        </w:rPr>
        <w:t xml:space="preserve"> gruntów </w:t>
      </w:r>
      <w:r w:rsidR="002E6A67">
        <w:rPr>
          <w:rFonts w:ascii="Times New Roman" w:eastAsia="Times New Roman" w:hAnsi="Times New Roman" w:cs="Times New Roman"/>
        </w:rPr>
        <w:t>gminnych</w:t>
      </w:r>
      <w:r w:rsidR="00C722FC" w:rsidRPr="002E5A86">
        <w:rPr>
          <w:rFonts w:ascii="Times New Roman" w:eastAsia="Times New Roman" w:hAnsi="Times New Roman" w:cs="Times New Roman"/>
          <w:i/>
        </w:rPr>
        <w:t>.</w:t>
      </w:r>
    </w:p>
    <w:p w:rsidR="002B0FFE" w:rsidRPr="002E5A86" w:rsidRDefault="002B0FFE" w:rsidP="00436902">
      <w:pPr>
        <w:pStyle w:val="Standard"/>
        <w:rPr>
          <w:rFonts w:cs="Times New Roman"/>
          <w:sz w:val="22"/>
          <w:szCs w:val="22"/>
          <w:lang w:val="pl-PL"/>
        </w:rPr>
      </w:pPr>
    </w:p>
    <w:p w:rsidR="001D0A3C" w:rsidRDefault="001D0A3C" w:rsidP="002B0FFE">
      <w:pPr>
        <w:pStyle w:val="Standard"/>
        <w:spacing w:line="360" w:lineRule="auto"/>
        <w:jc w:val="center"/>
        <w:rPr>
          <w:rFonts w:cs="Times New Roman"/>
          <w:b/>
          <w:sz w:val="22"/>
          <w:szCs w:val="22"/>
          <w:lang w:val="pl-PL"/>
        </w:rPr>
      </w:pPr>
    </w:p>
    <w:p w:rsidR="002B0FFE" w:rsidRPr="002E5A86" w:rsidRDefault="002B0FFE" w:rsidP="002B0FFE">
      <w:pPr>
        <w:pStyle w:val="Standard"/>
        <w:spacing w:line="360" w:lineRule="auto"/>
        <w:jc w:val="center"/>
        <w:rPr>
          <w:rFonts w:cs="Times New Roman"/>
          <w:b/>
          <w:sz w:val="22"/>
          <w:szCs w:val="22"/>
          <w:lang w:val="pl-PL"/>
        </w:rPr>
      </w:pPr>
      <w:r w:rsidRPr="002E5A86">
        <w:rPr>
          <w:rFonts w:cs="Times New Roman"/>
          <w:b/>
          <w:sz w:val="22"/>
          <w:szCs w:val="22"/>
          <w:lang w:val="pl-PL"/>
        </w:rPr>
        <w:t>Burmistrz Miasta i Gminy w Kazimierzy Wielkiej</w:t>
      </w:r>
    </w:p>
    <w:p w:rsidR="002B0FFE" w:rsidRPr="002E5A86" w:rsidRDefault="002B0FFE" w:rsidP="002B0FFE">
      <w:pPr>
        <w:pStyle w:val="Standard"/>
        <w:spacing w:line="360" w:lineRule="auto"/>
        <w:jc w:val="center"/>
        <w:rPr>
          <w:rFonts w:cs="Times New Roman"/>
          <w:sz w:val="22"/>
          <w:szCs w:val="22"/>
          <w:lang w:val="pl-PL"/>
        </w:rPr>
      </w:pPr>
      <w:proofErr w:type="gramStart"/>
      <w:r w:rsidRPr="002E5A86">
        <w:rPr>
          <w:rFonts w:cs="Times New Roman"/>
          <w:sz w:val="22"/>
          <w:szCs w:val="22"/>
          <w:lang w:val="pl-PL"/>
        </w:rPr>
        <w:t>na</w:t>
      </w:r>
      <w:proofErr w:type="gramEnd"/>
      <w:r w:rsidRPr="002E5A86">
        <w:rPr>
          <w:rFonts w:cs="Times New Roman"/>
          <w:sz w:val="22"/>
          <w:szCs w:val="22"/>
          <w:lang w:val="pl-PL"/>
        </w:rPr>
        <w:t xml:space="preserve"> podstawie art. 35 ust. 1 i 2 ustawy z dnia 21 sierpnia 1997 roku o gospodarce nieruchomościami</w:t>
      </w:r>
    </w:p>
    <w:p w:rsidR="00436902" w:rsidRDefault="002B0FFE" w:rsidP="00436902">
      <w:pPr>
        <w:pStyle w:val="Standard"/>
        <w:spacing w:line="360" w:lineRule="auto"/>
        <w:jc w:val="center"/>
        <w:rPr>
          <w:rFonts w:cs="Times New Roman"/>
          <w:sz w:val="22"/>
          <w:szCs w:val="22"/>
          <w:lang w:val="pl-PL"/>
        </w:rPr>
      </w:pPr>
      <w:proofErr w:type="gramStart"/>
      <w:r w:rsidRPr="002E5A86">
        <w:rPr>
          <w:rFonts w:cs="Times New Roman"/>
          <w:sz w:val="22"/>
          <w:szCs w:val="22"/>
          <w:lang w:val="pl-PL"/>
        </w:rPr>
        <w:t>podaje</w:t>
      </w:r>
      <w:proofErr w:type="gramEnd"/>
      <w:r w:rsidRPr="002E5A86">
        <w:rPr>
          <w:rFonts w:cs="Times New Roman"/>
          <w:sz w:val="22"/>
          <w:szCs w:val="22"/>
          <w:lang w:val="pl-PL"/>
        </w:rPr>
        <w:t xml:space="preserve"> do publiczn</w:t>
      </w:r>
      <w:r w:rsidR="006B07E6" w:rsidRPr="002E5A86">
        <w:rPr>
          <w:rFonts w:cs="Times New Roman"/>
          <w:sz w:val="22"/>
          <w:szCs w:val="22"/>
          <w:lang w:val="pl-PL"/>
        </w:rPr>
        <w:t xml:space="preserve">ej wiadomości </w:t>
      </w:r>
      <w:r w:rsidR="007003CC">
        <w:rPr>
          <w:rFonts w:cs="Times New Roman"/>
          <w:sz w:val="22"/>
          <w:szCs w:val="22"/>
          <w:lang w:val="pl-PL"/>
        </w:rPr>
        <w:t>WYKAZ nieruchomości stanowiących</w:t>
      </w:r>
      <w:r w:rsidR="006B07E6" w:rsidRPr="002E5A86">
        <w:rPr>
          <w:rFonts w:cs="Times New Roman"/>
          <w:sz w:val="22"/>
          <w:szCs w:val="22"/>
          <w:lang w:val="pl-PL"/>
        </w:rPr>
        <w:t xml:space="preserve"> własność Gminy Kazimierza Wielka -</w:t>
      </w:r>
      <w:r w:rsidR="007003CC">
        <w:rPr>
          <w:rFonts w:cs="Times New Roman"/>
          <w:sz w:val="22"/>
          <w:szCs w:val="22"/>
          <w:lang w:val="pl-PL"/>
        </w:rPr>
        <w:t xml:space="preserve"> przeznaczonych</w:t>
      </w:r>
      <w:r w:rsidRPr="002E5A86">
        <w:rPr>
          <w:rFonts w:cs="Times New Roman"/>
          <w:sz w:val="22"/>
          <w:szCs w:val="22"/>
          <w:lang w:val="pl-PL"/>
        </w:rPr>
        <w:t xml:space="preserve"> </w:t>
      </w:r>
      <w:r w:rsidR="00A173AA" w:rsidRPr="002E5A86">
        <w:rPr>
          <w:rFonts w:cs="Times New Roman"/>
          <w:sz w:val="22"/>
          <w:szCs w:val="22"/>
          <w:lang w:val="pl-PL"/>
        </w:rPr>
        <w:t>do oddania w dzierżawę.</w:t>
      </w:r>
    </w:p>
    <w:p w:rsidR="001D0A3C" w:rsidRPr="002E5A86" w:rsidRDefault="001D0A3C" w:rsidP="00436902">
      <w:pPr>
        <w:pStyle w:val="Standard"/>
        <w:spacing w:line="360" w:lineRule="auto"/>
        <w:jc w:val="center"/>
        <w:rPr>
          <w:rFonts w:cs="Times New Roman"/>
          <w:sz w:val="22"/>
          <w:szCs w:val="22"/>
          <w:lang w:val="pl-PL"/>
        </w:rPr>
      </w:pPr>
    </w:p>
    <w:tbl>
      <w:tblPr>
        <w:tblStyle w:val="Tabela-Siatka"/>
        <w:tblW w:w="15919" w:type="dxa"/>
        <w:tblLayout w:type="fixed"/>
        <w:tblLook w:val="04A0"/>
      </w:tblPr>
      <w:tblGrid>
        <w:gridCol w:w="527"/>
        <w:gridCol w:w="2558"/>
        <w:gridCol w:w="2268"/>
        <w:gridCol w:w="2410"/>
        <w:gridCol w:w="2551"/>
        <w:gridCol w:w="1701"/>
        <w:gridCol w:w="1985"/>
        <w:gridCol w:w="1919"/>
      </w:tblGrid>
      <w:tr w:rsidR="00A173AA" w:rsidRPr="002E5A86" w:rsidTr="008C0BE8">
        <w:tc>
          <w:tcPr>
            <w:tcW w:w="527" w:type="dxa"/>
          </w:tcPr>
          <w:p w:rsidR="006B07E6" w:rsidRPr="002E5A86" w:rsidRDefault="006B07E6" w:rsidP="0073613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Lp.</w:t>
            </w:r>
          </w:p>
        </w:tc>
        <w:tc>
          <w:tcPr>
            <w:tcW w:w="2558" w:type="dxa"/>
          </w:tcPr>
          <w:p w:rsidR="006B07E6" w:rsidRPr="002E5A86" w:rsidRDefault="006B07E6" w:rsidP="00A173AA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Nr ew.</w:t>
            </w:r>
          </w:p>
          <w:p w:rsidR="006B07E6" w:rsidRPr="002E5A86" w:rsidRDefault="006B07E6" w:rsidP="00A173AA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Powierzchnia/</w:t>
            </w:r>
          </w:p>
          <w:p w:rsidR="006B07E6" w:rsidRPr="002E5A86" w:rsidRDefault="006B07E6" w:rsidP="00A173AA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Położenie</w:t>
            </w:r>
            <w:r w:rsidR="00A173AA" w:rsidRPr="002E5A86">
              <w:rPr>
                <w:rFonts w:cs="Times New Roman"/>
                <w:sz w:val="22"/>
                <w:szCs w:val="22"/>
                <w:lang w:val="pl-PL"/>
              </w:rPr>
              <w:t>/</w:t>
            </w:r>
          </w:p>
          <w:p w:rsidR="00A173AA" w:rsidRPr="002E5A86" w:rsidRDefault="00A173AA" w:rsidP="00A173AA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Tytuł własności</w:t>
            </w:r>
          </w:p>
        </w:tc>
        <w:tc>
          <w:tcPr>
            <w:tcW w:w="2268" w:type="dxa"/>
          </w:tcPr>
          <w:p w:rsidR="006B07E6" w:rsidRPr="002E5A86" w:rsidRDefault="006B07E6" w:rsidP="00A173AA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Opis nieruchomości</w:t>
            </w:r>
          </w:p>
        </w:tc>
        <w:tc>
          <w:tcPr>
            <w:tcW w:w="2410" w:type="dxa"/>
          </w:tcPr>
          <w:p w:rsidR="006B07E6" w:rsidRPr="002E5A86" w:rsidRDefault="00C611A7" w:rsidP="00A173AA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Przeznaczenie/</w:t>
            </w:r>
          </w:p>
          <w:p w:rsidR="00C611A7" w:rsidRPr="002E5A86" w:rsidRDefault="00C611A7" w:rsidP="00A173AA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proofErr w:type="gramStart"/>
            <w:r w:rsidRPr="002E5A86">
              <w:rPr>
                <w:rFonts w:cs="Times New Roman"/>
                <w:sz w:val="22"/>
                <w:szCs w:val="22"/>
                <w:lang w:val="pl-PL"/>
              </w:rPr>
              <w:t>sposób</w:t>
            </w:r>
            <w:proofErr w:type="gramEnd"/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 i termin zagospodarowania</w:t>
            </w:r>
          </w:p>
        </w:tc>
        <w:tc>
          <w:tcPr>
            <w:tcW w:w="2551" w:type="dxa"/>
          </w:tcPr>
          <w:p w:rsidR="006B07E6" w:rsidRPr="002E5A86" w:rsidRDefault="00706CC6" w:rsidP="00A173AA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Wysokość opłat z tyłu dzierżawy</w:t>
            </w:r>
          </w:p>
        </w:tc>
        <w:tc>
          <w:tcPr>
            <w:tcW w:w="1701" w:type="dxa"/>
          </w:tcPr>
          <w:p w:rsidR="006B07E6" w:rsidRPr="002E5A86" w:rsidRDefault="007D1166" w:rsidP="00A173AA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Termin wnoszenia opłat</w:t>
            </w:r>
          </w:p>
        </w:tc>
        <w:tc>
          <w:tcPr>
            <w:tcW w:w="1985" w:type="dxa"/>
          </w:tcPr>
          <w:p w:rsidR="006B07E6" w:rsidRPr="002E5A86" w:rsidRDefault="00D959B8" w:rsidP="00A173AA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Zasady aktuali</w:t>
            </w:r>
            <w:r w:rsidR="004C10D5" w:rsidRPr="002E5A86">
              <w:rPr>
                <w:rFonts w:cs="Times New Roman"/>
                <w:sz w:val="22"/>
                <w:szCs w:val="22"/>
                <w:lang w:val="pl-PL"/>
              </w:rPr>
              <w:t>zacji opłat</w:t>
            </w:r>
          </w:p>
        </w:tc>
        <w:tc>
          <w:tcPr>
            <w:tcW w:w="1919" w:type="dxa"/>
          </w:tcPr>
          <w:p w:rsidR="006B07E6" w:rsidRPr="002E5A86" w:rsidRDefault="00882BA9" w:rsidP="00A173AA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Przeznaczenie nieruchomości do dzierżawy</w:t>
            </w:r>
          </w:p>
        </w:tc>
      </w:tr>
      <w:tr w:rsidR="00A173AA" w:rsidRPr="002E5A86" w:rsidTr="008C0BE8">
        <w:tc>
          <w:tcPr>
            <w:tcW w:w="527" w:type="dxa"/>
          </w:tcPr>
          <w:p w:rsidR="006B07E6" w:rsidRPr="002E5A86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  <w:tc>
          <w:tcPr>
            <w:tcW w:w="2558" w:type="dxa"/>
          </w:tcPr>
          <w:p w:rsidR="006B07E6" w:rsidRPr="002E5A86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2</w:t>
            </w:r>
          </w:p>
        </w:tc>
        <w:tc>
          <w:tcPr>
            <w:tcW w:w="2268" w:type="dxa"/>
          </w:tcPr>
          <w:p w:rsidR="006B07E6" w:rsidRPr="002E5A86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3</w:t>
            </w:r>
          </w:p>
        </w:tc>
        <w:tc>
          <w:tcPr>
            <w:tcW w:w="2410" w:type="dxa"/>
          </w:tcPr>
          <w:p w:rsidR="006B07E6" w:rsidRPr="002E5A86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4</w:t>
            </w:r>
          </w:p>
        </w:tc>
        <w:tc>
          <w:tcPr>
            <w:tcW w:w="2551" w:type="dxa"/>
          </w:tcPr>
          <w:p w:rsidR="006B07E6" w:rsidRPr="002E5A86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5</w:t>
            </w:r>
          </w:p>
        </w:tc>
        <w:tc>
          <w:tcPr>
            <w:tcW w:w="1701" w:type="dxa"/>
          </w:tcPr>
          <w:p w:rsidR="006B07E6" w:rsidRPr="002E5A86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6</w:t>
            </w:r>
          </w:p>
        </w:tc>
        <w:tc>
          <w:tcPr>
            <w:tcW w:w="1985" w:type="dxa"/>
          </w:tcPr>
          <w:p w:rsidR="006B07E6" w:rsidRPr="002E5A86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7</w:t>
            </w:r>
          </w:p>
        </w:tc>
        <w:tc>
          <w:tcPr>
            <w:tcW w:w="1919" w:type="dxa"/>
          </w:tcPr>
          <w:p w:rsidR="006B07E6" w:rsidRPr="002E5A86" w:rsidRDefault="004C10D5" w:rsidP="003E5993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8</w:t>
            </w:r>
          </w:p>
        </w:tc>
      </w:tr>
      <w:tr w:rsidR="003D048B" w:rsidRPr="002E5A86" w:rsidTr="008C0BE8">
        <w:trPr>
          <w:trHeight w:val="5237"/>
        </w:trPr>
        <w:tc>
          <w:tcPr>
            <w:tcW w:w="527" w:type="dxa"/>
          </w:tcPr>
          <w:p w:rsidR="003D048B" w:rsidRPr="002E5A86" w:rsidRDefault="003D048B" w:rsidP="003E5993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2558" w:type="dxa"/>
          </w:tcPr>
          <w:p w:rsidR="003D048B" w:rsidRPr="002E5A86" w:rsidRDefault="003D048B" w:rsidP="0073613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Działka ewidencyjna oznaczona numerem ewidencyjnym 8.</w:t>
            </w:r>
          </w:p>
          <w:p w:rsidR="003D048B" w:rsidRPr="002E5A86" w:rsidRDefault="003D048B" w:rsidP="0073613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Powierzchnia nieruchomości: </w:t>
            </w:r>
          </w:p>
          <w:p w:rsidR="003D048B" w:rsidRPr="002E5A86" w:rsidRDefault="003D048B" w:rsidP="0073613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proofErr w:type="gramStart"/>
            <w:r w:rsidRPr="002E5A86">
              <w:rPr>
                <w:rFonts w:cs="Times New Roman"/>
                <w:sz w:val="22"/>
                <w:szCs w:val="22"/>
                <w:lang w:val="pl-PL"/>
              </w:rPr>
              <w:t>0,7982 ha</w:t>
            </w:r>
            <w:proofErr w:type="gramEnd"/>
          </w:p>
          <w:p w:rsidR="003D048B" w:rsidRPr="002E5A86" w:rsidRDefault="003D048B" w:rsidP="0073613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Powierzchnia nieruchomości przeznaczona do dzierżawy</w:t>
            </w:r>
            <w:r w:rsidR="00B178E8">
              <w:rPr>
                <w:rFonts w:cs="Times New Roman"/>
                <w:sz w:val="22"/>
                <w:szCs w:val="22"/>
                <w:lang w:val="pl-PL"/>
              </w:rPr>
              <w:t xml:space="preserve"> łącznie: 4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0 m ² </w:t>
            </w:r>
            <w:r w:rsidR="00B178E8">
              <w:rPr>
                <w:rFonts w:cs="Times New Roman"/>
                <w:sz w:val="22"/>
                <w:szCs w:val="22"/>
                <w:lang w:val="pl-PL"/>
              </w:rPr>
              <w:t>(po 20 m ² każdy)</w:t>
            </w:r>
          </w:p>
          <w:p w:rsidR="003D048B" w:rsidRPr="002E5A86" w:rsidRDefault="003D048B" w:rsidP="0073613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3D048B" w:rsidRPr="002E5A86" w:rsidRDefault="003D048B" w:rsidP="0073613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Obręb: Kazimierza Wielka</w:t>
            </w:r>
          </w:p>
          <w:p w:rsidR="003D048B" w:rsidRPr="002E5A86" w:rsidRDefault="003D048B" w:rsidP="00C15DE3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3D048B" w:rsidRPr="002E5A86" w:rsidRDefault="003D048B" w:rsidP="00C15DE3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Decyzja Wojewody Kieleckiego: </w:t>
            </w:r>
          </w:p>
          <w:p w:rsidR="003D048B" w:rsidRPr="002E5A86" w:rsidRDefault="003D048B" w:rsidP="00C15DE3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GG.V-7413/10/5/96 z dnia 22.05.1996 </w:t>
            </w:r>
            <w:proofErr w:type="gramStart"/>
            <w:r w:rsidRPr="002E5A86">
              <w:rPr>
                <w:rFonts w:cs="Times New Roman"/>
                <w:sz w:val="22"/>
                <w:szCs w:val="22"/>
                <w:lang w:val="pl-PL"/>
              </w:rPr>
              <w:t>r</w:t>
            </w:r>
            <w:proofErr w:type="gramEnd"/>
            <w:r w:rsidRPr="002E5A86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2268" w:type="dxa"/>
          </w:tcPr>
          <w:p w:rsidR="003D048B" w:rsidRPr="002E5A86" w:rsidRDefault="003D048B" w:rsidP="003247D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Nierucho</w:t>
            </w:r>
            <w:r w:rsidR="00B178E8">
              <w:rPr>
                <w:rFonts w:cs="Times New Roman"/>
                <w:sz w:val="22"/>
                <w:szCs w:val="22"/>
                <w:lang w:val="pl-PL"/>
              </w:rPr>
              <w:t>mość gruntowa zabudowana garażami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 blaszanym</w:t>
            </w:r>
            <w:r w:rsidR="00B178E8">
              <w:rPr>
                <w:rFonts w:cs="Times New Roman"/>
                <w:sz w:val="22"/>
                <w:szCs w:val="22"/>
                <w:lang w:val="pl-PL"/>
              </w:rPr>
              <w:t>i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>, stanowiącym</w:t>
            </w:r>
            <w:r w:rsidR="00B178E8">
              <w:rPr>
                <w:rFonts w:cs="Times New Roman"/>
                <w:sz w:val="22"/>
                <w:szCs w:val="22"/>
                <w:lang w:val="pl-PL"/>
              </w:rPr>
              <w:t>i własność dotychczasowych dzierżawców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 oznaczonym</w:t>
            </w:r>
            <w:r w:rsidR="00B178E8">
              <w:rPr>
                <w:rFonts w:cs="Times New Roman"/>
                <w:sz w:val="22"/>
                <w:szCs w:val="22"/>
                <w:lang w:val="pl-PL"/>
              </w:rPr>
              <w:t>i numerami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proofErr w:type="gramStart"/>
            <w:r w:rsidRPr="002E5A86">
              <w:rPr>
                <w:rFonts w:cs="Times New Roman"/>
                <w:sz w:val="22"/>
                <w:szCs w:val="22"/>
                <w:lang w:val="pl-PL"/>
              </w:rPr>
              <w:t>porządkowym</w:t>
            </w:r>
            <w:r w:rsidR="00B178E8">
              <w:rPr>
                <w:rFonts w:cs="Times New Roman"/>
                <w:sz w:val="22"/>
                <w:szCs w:val="22"/>
                <w:lang w:val="pl-PL"/>
              </w:rPr>
              <w:t>i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: </w:t>
            </w:r>
            <w:r w:rsidR="00B178E8">
              <w:rPr>
                <w:sz w:val="22"/>
                <w:szCs w:val="22"/>
              </w:rPr>
              <w:t xml:space="preserve"> 68 </w:t>
            </w:r>
            <w:proofErr w:type="spellStart"/>
            <w:r w:rsidR="00B178E8">
              <w:rPr>
                <w:sz w:val="22"/>
                <w:szCs w:val="22"/>
              </w:rPr>
              <w:t>oraz</w:t>
            </w:r>
            <w:proofErr w:type="spellEnd"/>
            <w:proofErr w:type="gramEnd"/>
            <w:r w:rsidR="00B178E8">
              <w:rPr>
                <w:sz w:val="22"/>
                <w:szCs w:val="22"/>
              </w:rPr>
              <w:t xml:space="preserve"> 84</w:t>
            </w:r>
            <w:r w:rsidRPr="002E5A86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3D048B" w:rsidRPr="002E5A86" w:rsidRDefault="003D048B" w:rsidP="0073613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Zgodnie z MPZP działka położona na obszarze oznaczonym symbolem KS.4 – teren obsługi komunikacji i turystyki.</w:t>
            </w:r>
          </w:p>
          <w:p w:rsidR="003D048B" w:rsidRPr="002E5A86" w:rsidRDefault="003D048B" w:rsidP="0073613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8C0BE8" w:rsidRDefault="003D048B" w:rsidP="0073613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Termin zagospodarowania do </w:t>
            </w:r>
          </w:p>
          <w:p w:rsidR="003D048B" w:rsidRPr="002E5A86" w:rsidRDefault="003D048B" w:rsidP="0073613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5 lat.</w:t>
            </w:r>
          </w:p>
        </w:tc>
        <w:tc>
          <w:tcPr>
            <w:tcW w:w="2551" w:type="dxa"/>
          </w:tcPr>
          <w:p w:rsidR="003D048B" w:rsidRPr="002E5A86" w:rsidRDefault="003D048B" w:rsidP="0073613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Czynsz ustalony na podstawie Zarządzenia Burmistrza Miasta i Gminy w Kazimierzy Wielk</w:t>
            </w:r>
            <w:r w:rsidR="00EC21D3">
              <w:rPr>
                <w:rFonts w:cs="Times New Roman"/>
                <w:sz w:val="22"/>
                <w:szCs w:val="22"/>
                <w:lang w:val="pl-PL"/>
              </w:rPr>
              <w:t>iej w sprawie określenia na 2023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 rok stawek czynszu z tytułu dzierżawy do lat pięciu gruntów niezabudowanych i zabudowanych stanowiących własność Gminy Kazimierza Wielka.</w:t>
            </w:r>
          </w:p>
          <w:p w:rsidR="003D048B" w:rsidRPr="002E5A86" w:rsidRDefault="003D048B" w:rsidP="000C7B98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Do czynszu będzie doliczony podatek VAT.</w:t>
            </w:r>
          </w:p>
        </w:tc>
        <w:tc>
          <w:tcPr>
            <w:tcW w:w="1701" w:type="dxa"/>
          </w:tcPr>
          <w:p w:rsidR="003D048B" w:rsidRPr="002E5A86" w:rsidRDefault="003D048B" w:rsidP="000C7B98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Czynsz płatny rocznie zgodnie z umową.</w:t>
            </w:r>
          </w:p>
        </w:tc>
        <w:tc>
          <w:tcPr>
            <w:tcW w:w="1985" w:type="dxa"/>
          </w:tcPr>
          <w:p w:rsidR="003D048B" w:rsidRPr="002E5A86" w:rsidRDefault="003D048B" w:rsidP="00436902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Zgodnie z Zarządzeniem Burmistrza Miasta</w:t>
            </w:r>
            <w:r w:rsidR="00B178E8">
              <w:rPr>
                <w:rFonts w:cs="Times New Roman"/>
                <w:sz w:val="22"/>
                <w:szCs w:val="22"/>
                <w:lang w:val="pl-PL"/>
              </w:rPr>
              <w:t xml:space="preserve"> i Gminy w Kazimierzy Wielkiej 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>w sprawie określenia stawek czynszu z tytułu dzierżawy na kolejne lata.</w:t>
            </w:r>
          </w:p>
        </w:tc>
        <w:tc>
          <w:tcPr>
            <w:tcW w:w="1919" w:type="dxa"/>
          </w:tcPr>
          <w:p w:rsidR="003D048B" w:rsidRPr="002E5A86" w:rsidRDefault="003D048B" w:rsidP="004C10D5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Na</w:t>
            </w:r>
            <w:r w:rsidR="00EC21D3">
              <w:rPr>
                <w:rFonts w:cs="Times New Roman"/>
                <w:sz w:val="22"/>
                <w:szCs w:val="22"/>
                <w:lang w:val="pl-PL"/>
              </w:rPr>
              <w:t xml:space="preserve"> wniosek dotychczasowych dzierżawców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</w:tc>
      </w:tr>
      <w:tr w:rsidR="003247D9" w:rsidRPr="002E5A86" w:rsidTr="008C0BE8">
        <w:trPr>
          <w:trHeight w:val="559"/>
        </w:trPr>
        <w:tc>
          <w:tcPr>
            <w:tcW w:w="527" w:type="dxa"/>
          </w:tcPr>
          <w:p w:rsidR="003247D9" w:rsidRPr="002E5A86" w:rsidRDefault="003D048B" w:rsidP="003247D9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lastRenderedPageBreak/>
              <w:t>2</w:t>
            </w:r>
            <w:r w:rsidR="003247D9" w:rsidRPr="002E5A86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2558" w:type="dxa"/>
          </w:tcPr>
          <w:p w:rsidR="003247D9" w:rsidRPr="002E5A86" w:rsidRDefault="003247D9" w:rsidP="003247D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Działka </w:t>
            </w:r>
            <w:r w:rsidR="00962D53" w:rsidRPr="002E5A86">
              <w:rPr>
                <w:rFonts w:cs="Times New Roman"/>
                <w:sz w:val="22"/>
                <w:szCs w:val="22"/>
                <w:lang w:val="pl-PL"/>
              </w:rPr>
              <w:t xml:space="preserve">ewidencyjna 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numer </w:t>
            </w:r>
            <w:r w:rsidR="00F501C3">
              <w:rPr>
                <w:rFonts w:cs="Times New Roman"/>
                <w:sz w:val="22"/>
                <w:szCs w:val="22"/>
                <w:lang w:val="pl-PL"/>
              </w:rPr>
              <w:t>2599</w:t>
            </w:r>
            <w:r w:rsidR="00DF68C0">
              <w:rPr>
                <w:rFonts w:cs="Times New Roman"/>
                <w:sz w:val="22"/>
                <w:szCs w:val="22"/>
                <w:lang w:val="pl-PL"/>
              </w:rPr>
              <w:t>/2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  <w:p w:rsidR="003247D9" w:rsidRPr="002E5A86" w:rsidRDefault="003247D9" w:rsidP="003247D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Powierzchnia nieruchomości</w:t>
            </w:r>
            <w:proofErr w:type="gramStart"/>
            <w:r w:rsidRPr="002E5A86">
              <w:rPr>
                <w:rFonts w:cs="Times New Roman"/>
                <w:sz w:val="22"/>
                <w:szCs w:val="22"/>
                <w:lang w:val="pl-PL"/>
              </w:rPr>
              <w:t>: 0,</w:t>
            </w:r>
            <w:r w:rsidR="00DF68C0">
              <w:rPr>
                <w:rFonts w:cs="Times New Roman"/>
                <w:sz w:val="22"/>
                <w:szCs w:val="22"/>
                <w:lang w:val="pl-PL"/>
              </w:rPr>
              <w:t>1741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 ha</w:t>
            </w:r>
            <w:proofErr w:type="gramEnd"/>
            <w:r w:rsidRPr="002E5A86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  <w:p w:rsidR="003247D9" w:rsidRPr="002E5A86" w:rsidRDefault="003247D9" w:rsidP="003247D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Powierzchnia nieruchomości przeznaczona do dzierżawy: 2</w:t>
            </w:r>
            <w:r w:rsidR="00DF68C0">
              <w:rPr>
                <w:rFonts w:cs="Times New Roman"/>
                <w:sz w:val="22"/>
                <w:szCs w:val="22"/>
                <w:lang w:val="pl-PL"/>
              </w:rPr>
              <w:t>0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>0 m ².</w:t>
            </w:r>
          </w:p>
          <w:p w:rsidR="003247D9" w:rsidRPr="002E5A86" w:rsidRDefault="003247D9" w:rsidP="003247D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Obręb: Kazimierza Wielka</w:t>
            </w:r>
          </w:p>
          <w:p w:rsidR="003247D9" w:rsidRPr="002E5A86" w:rsidRDefault="003247D9" w:rsidP="003247D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DF68C0" w:rsidRPr="00DF68C0" w:rsidRDefault="00DF68C0" w:rsidP="00DF68C0">
            <w:pPr>
              <w:pStyle w:val="Standard"/>
              <w:spacing w:line="276" w:lineRule="auto"/>
              <w:ind w:right="-108"/>
              <w:rPr>
                <w:sz w:val="22"/>
                <w:szCs w:val="22"/>
              </w:rPr>
            </w:pPr>
            <w:r w:rsidRPr="00DF68C0">
              <w:rPr>
                <w:rFonts w:cs="Times New Roman"/>
                <w:sz w:val="22"/>
                <w:szCs w:val="22"/>
                <w:lang w:val="pl-PL"/>
              </w:rPr>
              <w:t xml:space="preserve">Decyzja Wojewody Kieleckiego: </w:t>
            </w:r>
            <w:r w:rsidRPr="00DF68C0">
              <w:rPr>
                <w:sz w:val="22"/>
                <w:szCs w:val="22"/>
              </w:rPr>
              <w:t>GG.VI.A-7413/10/19/97</w:t>
            </w:r>
            <w:r>
              <w:rPr>
                <w:sz w:val="22"/>
                <w:szCs w:val="22"/>
              </w:rPr>
              <w:t>z</w:t>
            </w:r>
            <w:r w:rsidRPr="00DF68C0">
              <w:rPr>
                <w:rFonts w:cs="Times New Roman"/>
                <w:sz w:val="22"/>
                <w:szCs w:val="22"/>
                <w:lang w:val="pl-PL"/>
              </w:rPr>
              <w:t xml:space="preserve"> dnia 21.11.1997 roku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  <w:p w:rsidR="00DF68C0" w:rsidRDefault="00DF68C0" w:rsidP="00DF68C0">
            <w:pPr>
              <w:pStyle w:val="Standard"/>
              <w:spacing w:line="276" w:lineRule="auto"/>
              <w:ind w:right="-108"/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</w:p>
          <w:p w:rsidR="003247D9" w:rsidRDefault="00DF68C0" w:rsidP="00DF68C0">
            <w:pPr>
              <w:pStyle w:val="Standard"/>
              <w:spacing w:line="276" w:lineRule="auto"/>
              <w:ind w:right="-108"/>
              <w:rPr>
                <w:sz w:val="22"/>
                <w:szCs w:val="22"/>
              </w:rPr>
            </w:pPr>
            <w:r w:rsidRPr="00DF68C0">
              <w:rPr>
                <w:sz w:val="22"/>
                <w:szCs w:val="22"/>
              </w:rPr>
              <w:t>KW KI1I/00033702/5</w:t>
            </w:r>
          </w:p>
          <w:p w:rsidR="001D0A3C" w:rsidRPr="00DF68C0" w:rsidRDefault="001D0A3C" w:rsidP="00DF68C0">
            <w:pPr>
              <w:pStyle w:val="Standard"/>
              <w:spacing w:line="276" w:lineRule="auto"/>
              <w:ind w:right="-108"/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</w:tcPr>
          <w:p w:rsidR="00DF68C0" w:rsidRPr="00DF68C0" w:rsidRDefault="00DF68C0" w:rsidP="00DF68C0">
            <w:pPr>
              <w:pStyle w:val="Standard"/>
              <w:spacing w:line="276" w:lineRule="auto"/>
              <w:ind w:right="-108"/>
              <w:rPr>
                <w:rFonts w:cs="Times New Roman"/>
                <w:sz w:val="22"/>
                <w:szCs w:val="22"/>
                <w:lang w:val="pl-PL"/>
              </w:rPr>
            </w:pPr>
            <w:r w:rsidRPr="00DF68C0">
              <w:rPr>
                <w:rFonts w:cs="Times New Roman"/>
                <w:sz w:val="22"/>
                <w:szCs w:val="22"/>
                <w:lang w:val="pl-PL"/>
              </w:rPr>
              <w:t xml:space="preserve">Nieruchomość przeznaczona pod ogródek działkowy. </w:t>
            </w:r>
          </w:p>
          <w:p w:rsidR="00DF68C0" w:rsidRPr="00DF68C0" w:rsidRDefault="00DF68C0" w:rsidP="00DF68C0">
            <w:pPr>
              <w:pStyle w:val="Standard"/>
              <w:spacing w:line="276" w:lineRule="auto"/>
              <w:ind w:right="-108"/>
              <w:rPr>
                <w:rFonts w:cs="Times New Roman"/>
                <w:sz w:val="22"/>
                <w:szCs w:val="22"/>
                <w:lang w:val="pl-PL"/>
              </w:rPr>
            </w:pPr>
          </w:p>
          <w:p w:rsidR="00DF68C0" w:rsidRPr="00DF68C0" w:rsidRDefault="00DF68C0" w:rsidP="00DF68C0">
            <w:pPr>
              <w:pStyle w:val="Standard"/>
              <w:spacing w:line="276" w:lineRule="auto"/>
              <w:ind w:right="-108"/>
              <w:rPr>
                <w:rFonts w:cs="Times New Roman"/>
                <w:sz w:val="22"/>
                <w:szCs w:val="22"/>
                <w:lang w:val="pl-PL"/>
              </w:rPr>
            </w:pPr>
            <w:r w:rsidRPr="00DF68C0">
              <w:rPr>
                <w:rFonts w:cs="Times New Roman"/>
                <w:sz w:val="22"/>
                <w:szCs w:val="22"/>
                <w:lang w:val="pl-PL"/>
              </w:rPr>
              <w:t xml:space="preserve">Zgodnie z zapisem </w:t>
            </w:r>
          </w:p>
          <w:p w:rsidR="003247D9" w:rsidRPr="002E5A86" w:rsidRDefault="00DF68C0" w:rsidP="00DF68C0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proofErr w:type="gramStart"/>
            <w:r w:rsidRPr="00DF68C0">
              <w:rPr>
                <w:rFonts w:cs="Times New Roman"/>
                <w:sz w:val="22"/>
                <w:szCs w:val="22"/>
                <w:lang w:val="pl-PL"/>
              </w:rPr>
              <w:t>w</w:t>
            </w:r>
            <w:proofErr w:type="gramEnd"/>
            <w:r w:rsidRPr="00DF68C0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8C0BE8">
              <w:rPr>
                <w:rFonts w:cs="Times New Roman"/>
                <w:sz w:val="22"/>
                <w:szCs w:val="22"/>
                <w:lang w:val="pl-PL"/>
              </w:rPr>
              <w:t>ewidencji gruntów posiada użytek</w:t>
            </w:r>
            <w:r w:rsidRPr="00DF68C0">
              <w:rPr>
                <w:rFonts w:cs="Times New Roman"/>
                <w:sz w:val="22"/>
                <w:szCs w:val="22"/>
                <w:lang w:val="pl-PL"/>
              </w:rPr>
              <w:t xml:space="preserve">: </w:t>
            </w:r>
            <w:proofErr w:type="spellStart"/>
            <w:r w:rsidRPr="00DF68C0">
              <w:rPr>
                <w:rFonts w:cs="Times New Roman"/>
                <w:sz w:val="22"/>
                <w:szCs w:val="22"/>
                <w:lang w:val="pl-PL"/>
              </w:rPr>
              <w:t>RIIIb</w:t>
            </w:r>
            <w:proofErr w:type="spellEnd"/>
          </w:p>
        </w:tc>
        <w:tc>
          <w:tcPr>
            <w:tcW w:w="2410" w:type="dxa"/>
          </w:tcPr>
          <w:p w:rsidR="003247D9" w:rsidRPr="002E5A86" w:rsidRDefault="003247D9" w:rsidP="003247D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Zgodnie z MPZP działka położona na obszarze oznaczonym symbolem </w:t>
            </w:r>
            <w:r w:rsidR="00DF68C0">
              <w:rPr>
                <w:rFonts w:cs="Times New Roman"/>
                <w:sz w:val="22"/>
                <w:szCs w:val="22"/>
                <w:lang w:val="pl-PL"/>
              </w:rPr>
              <w:t>U.16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 – </w:t>
            </w:r>
            <w:proofErr w:type="gramStart"/>
            <w:r w:rsidRPr="002E5A86">
              <w:rPr>
                <w:rFonts w:cs="Times New Roman"/>
                <w:sz w:val="22"/>
                <w:szCs w:val="22"/>
                <w:lang w:val="pl-PL"/>
              </w:rPr>
              <w:t>tereny</w:t>
            </w:r>
            <w:proofErr w:type="gramEnd"/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 zabudowy </w:t>
            </w:r>
            <w:r w:rsidR="00DF68C0">
              <w:rPr>
                <w:rFonts w:cs="Times New Roman"/>
                <w:sz w:val="22"/>
                <w:szCs w:val="22"/>
                <w:lang w:val="pl-PL"/>
              </w:rPr>
              <w:t>usługowej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  <w:p w:rsidR="003247D9" w:rsidRPr="002E5A86" w:rsidRDefault="003247D9" w:rsidP="003247D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DF68C0" w:rsidRPr="00CE3645" w:rsidRDefault="00DF68C0" w:rsidP="003247D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CE3645">
              <w:rPr>
                <w:rFonts w:cs="Times New Roman"/>
                <w:sz w:val="22"/>
                <w:szCs w:val="22"/>
                <w:lang w:val="pl-PL"/>
              </w:rPr>
              <w:t>Sposób zagospodarowania zostanie określony w umowie dzierżawy.</w:t>
            </w:r>
          </w:p>
          <w:p w:rsidR="00DF68C0" w:rsidRDefault="00DF68C0" w:rsidP="003247D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8C0BE8" w:rsidRDefault="003247D9" w:rsidP="003247D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Termin zagospodarowania do </w:t>
            </w:r>
          </w:p>
          <w:p w:rsidR="003247D9" w:rsidRPr="002E5A86" w:rsidRDefault="003247D9" w:rsidP="003247D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5 lat.</w:t>
            </w:r>
          </w:p>
        </w:tc>
        <w:tc>
          <w:tcPr>
            <w:tcW w:w="2551" w:type="dxa"/>
          </w:tcPr>
          <w:p w:rsidR="003247D9" w:rsidRPr="002E5A86" w:rsidRDefault="003247D9" w:rsidP="003247D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Czynsz ustalony na podstawie Zarządzenia Burmistrza Miasta i Gminy w Kazimierzy Wielk</w:t>
            </w:r>
            <w:r w:rsidR="00DF68C0">
              <w:rPr>
                <w:rFonts w:cs="Times New Roman"/>
                <w:sz w:val="22"/>
                <w:szCs w:val="22"/>
                <w:lang w:val="pl-PL"/>
              </w:rPr>
              <w:t>iej w sprawie określenia na 2023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 rok stawek czynszu z tytułu dzierżawy do lat pięciu gruntów niezabudowanych i zabudowanych stanowiących własność Gminy Kazimierza Wielka.</w:t>
            </w:r>
          </w:p>
          <w:p w:rsidR="003247D9" w:rsidRPr="002E5A86" w:rsidRDefault="003247D9" w:rsidP="003247D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3247D9" w:rsidRPr="002E5A86" w:rsidRDefault="003247D9" w:rsidP="003247D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Czynsz płatny rocznie zgodnie z umową.</w:t>
            </w:r>
          </w:p>
        </w:tc>
        <w:tc>
          <w:tcPr>
            <w:tcW w:w="1985" w:type="dxa"/>
          </w:tcPr>
          <w:p w:rsidR="003247D9" w:rsidRPr="002E5A86" w:rsidRDefault="003247D9" w:rsidP="003247D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Zgodnie z Zarządzeniem Burmistrza Miasta</w:t>
            </w:r>
            <w:r w:rsidR="00DF68C0">
              <w:rPr>
                <w:rFonts w:cs="Times New Roman"/>
                <w:sz w:val="22"/>
                <w:szCs w:val="22"/>
                <w:lang w:val="pl-PL"/>
              </w:rPr>
              <w:t xml:space="preserve"> i Gminy w Kazimierzy Wielkiej 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>w sprawie określenia stawek czynszu z tytułu dzierżawy na kolejne lata.</w:t>
            </w:r>
          </w:p>
        </w:tc>
        <w:tc>
          <w:tcPr>
            <w:tcW w:w="1919" w:type="dxa"/>
          </w:tcPr>
          <w:p w:rsidR="003247D9" w:rsidRPr="002E5A86" w:rsidRDefault="003247D9" w:rsidP="003247D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Na wniosek dotychczasowego dzierżawcy.</w:t>
            </w:r>
          </w:p>
        </w:tc>
      </w:tr>
      <w:tr w:rsidR="00DF68C0" w:rsidRPr="002E5A86" w:rsidTr="008C0BE8">
        <w:trPr>
          <w:trHeight w:val="2400"/>
        </w:trPr>
        <w:tc>
          <w:tcPr>
            <w:tcW w:w="527" w:type="dxa"/>
          </w:tcPr>
          <w:p w:rsidR="00DF68C0" w:rsidRPr="002E5A86" w:rsidRDefault="00DF68C0" w:rsidP="00DB4BE7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3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2558" w:type="dxa"/>
          </w:tcPr>
          <w:p w:rsidR="00DF68C0" w:rsidRPr="002E5A86" w:rsidRDefault="00DF68C0" w:rsidP="001D0A3C">
            <w:pPr>
              <w:pStyle w:val="Standard"/>
              <w:numPr>
                <w:ilvl w:val="0"/>
                <w:numId w:val="1"/>
              </w:numPr>
              <w:spacing w:line="276" w:lineRule="auto"/>
              <w:ind w:left="182" w:hanging="142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Działka ewidencyjna numer </w:t>
            </w:r>
            <w:r w:rsidR="00CE3645">
              <w:rPr>
                <w:rFonts w:cs="Times New Roman"/>
                <w:sz w:val="22"/>
                <w:szCs w:val="22"/>
                <w:lang w:val="pl-PL"/>
              </w:rPr>
              <w:t>312/5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 o powierzchni</w:t>
            </w:r>
            <w:proofErr w:type="gramStart"/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 0,7308 ha</w:t>
            </w:r>
            <w:proofErr w:type="gramEnd"/>
            <w:r w:rsidRPr="002E5A86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  <w:p w:rsidR="001D0A3C" w:rsidRDefault="001D0A3C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DF68C0" w:rsidRPr="002E5A86" w:rsidRDefault="00DF68C0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Obręb: </w:t>
            </w:r>
            <w:r w:rsidR="00CE3645">
              <w:rPr>
                <w:rFonts w:cs="Times New Roman"/>
                <w:sz w:val="22"/>
                <w:szCs w:val="22"/>
                <w:lang w:val="pl-PL"/>
              </w:rPr>
              <w:t>Donosy</w:t>
            </w:r>
          </w:p>
          <w:p w:rsidR="001D0A3C" w:rsidRDefault="001D0A3C" w:rsidP="0030665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DF68C0" w:rsidRPr="002E5A86" w:rsidRDefault="00DF68C0" w:rsidP="0030665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Decyzja Wojewody </w:t>
            </w:r>
            <w:r w:rsidR="00CE3645">
              <w:rPr>
                <w:rFonts w:cs="Times New Roman"/>
                <w:sz w:val="22"/>
                <w:szCs w:val="22"/>
                <w:lang w:val="pl-PL"/>
              </w:rPr>
              <w:t>Świętokrzyskiego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: </w:t>
            </w:r>
          </w:p>
          <w:p w:rsidR="00BF0DD1" w:rsidRDefault="00CE3645" w:rsidP="00BF0DD1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GP.V- 7413/10/3/99 z dnia 05.02.1999</w:t>
            </w:r>
            <w:r w:rsidR="00DF68C0" w:rsidRPr="002E5A86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proofErr w:type="gramStart"/>
            <w:r w:rsidR="00DF68C0" w:rsidRPr="002E5A86">
              <w:rPr>
                <w:rFonts w:cs="Times New Roman"/>
                <w:sz w:val="22"/>
                <w:szCs w:val="22"/>
                <w:lang w:val="pl-PL"/>
              </w:rPr>
              <w:t>r</w:t>
            </w:r>
            <w:proofErr w:type="gramEnd"/>
            <w:r w:rsidR="00DF68C0" w:rsidRPr="002E5A86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  <w:p w:rsidR="001D0A3C" w:rsidRDefault="001D0A3C" w:rsidP="00BF0DD1">
            <w:pPr>
              <w:pStyle w:val="Standard"/>
              <w:spacing w:line="276" w:lineRule="auto"/>
              <w:rPr>
                <w:sz w:val="22"/>
                <w:szCs w:val="22"/>
              </w:rPr>
            </w:pPr>
          </w:p>
          <w:p w:rsidR="00DF68C0" w:rsidRDefault="00DF68C0" w:rsidP="00BF0DD1">
            <w:pPr>
              <w:pStyle w:val="Standard"/>
              <w:spacing w:line="276" w:lineRule="auto"/>
              <w:rPr>
                <w:sz w:val="22"/>
                <w:szCs w:val="22"/>
              </w:rPr>
            </w:pPr>
            <w:r w:rsidRPr="002E5A86">
              <w:rPr>
                <w:sz w:val="22"/>
                <w:szCs w:val="22"/>
              </w:rPr>
              <w:t xml:space="preserve">KW </w:t>
            </w:r>
            <w:r w:rsidRPr="00BF0DD1">
              <w:rPr>
                <w:sz w:val="22"/>
                <w:szCs w:val="22"/>
              </w:rPr>
              <w:t>KI1I/0003</w:t>
            </w:r>
            <w:r w:rsidR="00CE3645" w:rsidRPr="00BF0DD1">
              <w:rPr>
                <w:sz w:val="22"/>
                <w:szCs w:val="22"/>
              </w:rPr>
              <w:t>3048/2</w:t>
            </w:r>
          </w:p>
          <w:p w:rsidR="008C0BE8" w:rsidRDefault="008C0BE8" w:rsidP="00BF0DD1">
            <w:pPr>
              <w:pStyle w:val="Standard"/>
              <w:spacing w:line="276" w:lineRule="auto"/>
              <w:rPr>
                <w:sz w:val="22"/>
                <w:szCs w:val="22"/>
              </w:rPr>
            </w:pPr>
          </w:p>
          <w:p w:rsidR="00BF0DD1" w:rsidRDefault="00BF0DD1" w:rsidP="00BF0DD1">
            <w:pPr>
              <w:pStyle w:val="Standard"/>
              <w:spacing w:line="276" w:lineRule="auto"/>
              <w:rPr>
                <w:sz w:val="22"/>
                <w:szCs w:val="22"/>
              </w:rPr>
            </w:pPr>
          </w:p>
          <w:p w:rsidR="00BF0DD1" w:rsidRDefault="00BF0DD1" w:rsidP="001D0A3C">
            <w:pPr>
              <w:pStyle w:val="Standard"/>
              <w:numPr>
                <w:ilvl w:val="0"/>
                <w:numId w:val="1"/>
              </w:numPr>
              <w:spacing w:line="276" w:lineRule="auto"/>
              <w:ind w:left="182" w:hanging="142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Działka ewidencyjna numer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 266 o powierzchni</w:t>
            </w:r>
            <w:proofErr w:type="gramStart"/>
            <w:r>
              <w:rPr>
                <w:rFonts w:cs="Times New Roman"/>
                <w:sz w:val="22"/>
                <w:szCs w:val="22"/>
                <w:lang w:val="pl-PL"/>
              </w:rPr>
              <w:t xml:space="preserve"> 0,3460 ha</w:t>
            </w:r>
            <w:proofErr w:type="gramEnd"/>
            <w:r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pl-PL"/>
              </w:rPr>
              <w:lastRenderedPageBreak/>
              <w:t>oraz grunt o powierzchni 0,2200 ha z działki ewidencyjnej 263.</w:t>
            </w:r>
          </w:p>
          <w:p w:rsidR="001D0A3C" w:rsidRDefault="001D0A3C" w:rsidP="00BF0DD1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BF0DD1" w:rsidRDefault="00BF0DD1" w:rsidP="00BF0DD1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Obręb: Donosy</w:t>
            </w:r>
          </w:p>
          <w:p w:rsidR="001D0A3C" w:rsidRDefault="001D0A3C" w:rsidP="00BF0DD1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BF0DD1" w:rsidRDefault="00BF0DD1" w:rsidP="00BF0DD1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Decyzja Wojewody Kieleckiego:</w:t>
            </w:r>
          </w:p>
          <w:p w:rsidR="00BF0DD1" w:rsidRDefault="00BF0DD1" w:rsidP="00BF0DD1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GP.V-7413/10/12/93 z dnia 30.12.1993 </w:t>
            </w:r>
            <w:proofErr w:type="gramStart"/>
            <w:r>
              <w:rPr>
                <w:rFonts w:cs="Times New Roman"/>
                <w:sz w:val="22"/>
                <w:szCs w:val="22"/>
                <w:lang w:val="pl-PL"/>
              </w:rPr>
              <w:t>r</w:t>
            </w:r>
            <w:proofErr w:type="gramEnd"/>
            <w:r>
              <w:rPr>
                <w:rFonts w:cs="Times New Roman"/>
                <w:sz w:val="22"/>
                <w:szCs w:val="22"/>
                <w:lang w:val="pl-PL"/>
              </w:rPr>
              <w:t xml:space="preserve">. </w:t>
            </w:r>
          </w:p>
          <w:p w:rsidR="001D0A3C" w:rsidRDefault="001D0A3C" w:rsidP="00DB4BE7">
            <w:pPr>
              <w:pStyle w:val="Standard"/>
              <w:spacing w:line="276" w:lineRule="auto"/>
              <w:rPr>
                <w:sz w:val="22"/>
                <w:szCs w:val="22"/>
              </w:rPr>
            </w:pPr>
          </w:p>
          <w:p w:rsidR="00DF68C0" w:rsidRPr="001D0A3C" w:rsidRDefault="00BF0DD1" w:rsidP="00DB4BE7">
            <w:pPr>
              <w:pStyle w:val="Standard"/>
              <w:spacing w:line="276" w:lineRule="auto"/>
              <w:rPr>
                <w:sz w:val="22"/>
                <w:szCs w:val="22"/>
              </w:rPr>
            </w:pPr>
            <w:r w:rsidRPr="002E5A86">
              <w:rPr>
                <w:sz w:val="22"/>
                <w:szCs w:val="22"/>
              </w:rPr>
              <w:t xml:space="preserve">KW </w:t>
            </w:r>
            <w:r w:rsidRPr="00BF0DD1">
              <w:rPr>
                <w:sz w:val="22"/>
                <w:szCs w:val="22"/>
              </w:rPr>
              <w:t>KI1I/000</w:t>
            </w:r>
            <w:r>
              <w:rPr>
                <w:sz w:val="22"/>
                <w:szCs w:val="22"/>
              </w:rPr>
              <w:t>11798/4</w:t>
            </w:r>
          </w:p>
        </w:tc>
        <w:tc>
          <w:tcPr>
            <w:tcW w:w="2268" w:type="dxa"/>
          </w:tcPr>
          <w:p w:rsidR="00DF68C0" w:rsidRPr="002E5A86" w:rsidRDefault="00BF0DD1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lastRenderedPageBreak/>
              <w:t xml:space="preserve">Na </w:t>
            </w:r>
            <w:r w:rsidR="001D0A3C">
              <w:rPr>
                <w:rFonts w:cs="Times New Roman"/>
                <w:sz w:val="22"/>
                <w:szCs w:val="22"/>
                <w:lang w:val="pl-PL"/>
              </w:rPr>
              <w:t>nieruchomościach znajduje się zbiornik wodny – staw oraz krzewy i drzewa.</w:t>
            </w:r>
          </w:p>
          <w:p w:rsidR="00DF68C0" w:rsidRPr="002E5A86" w:rsidRDefault="00DF68C0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DF68C0" w:rsidRPr="002E5A86" w:rsidRDefault="00DF68C0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Zgodnie z zapisem w ewidencji gruntów posiada</w:t>
            </w:r>
            <w:r w:rsidR="00BF0DD1">
              <w:rPr>
                <w:rFonts w:cs="Times New Roman"/>
                <w:sz w:val="22"/>
                <w:szCs w:val="22"/>
                <w:lang w:val="pl-PL"/>
              </w:rPr>
              <w:t>ją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 użytki: </w:t>
            </w:r>
          </w:p>
          <w:p w:rsidR="00DF68C0" w:rsidRDefault="00DF68C0" w:rsidP="00BF0DD1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- </w:t>
            </w:r>
            <w:proofErr w:type="spellStart"/>
            <w:r w:rsidR="00CE3645">
              <w:rPr>
                <w:rFonts w:cs="Times New Roman"/>
                <w:sz w:val="22"/>
                <w:szCs w:val="22"/>
                <w:lang w:val="pl-PL"/>
              </w:rPr>
              <w:t>Ws</w:t>
            </w:r>
            <w:proofErr w:type="spellEnd"/>
            <w:proofErr w:type="gramStart"/>
            <w:r w:rsidR="00CE3645">
              <w:rPr>
                <w:rFonts w:cs="Times New Roman"/>
                <w:sz w:val="22"/>
                <w:szCs w:val="22"/>
                <w:lang w:val="pl-PL"/>
              </w:rPr>
              <w:t xml:space="preserve"> – </w:t>
            </w:r>
            <w:r w:rsidR="00BF0DD1">
              <w:rPr>
                <w:rFonts w:cs="Times New Roman"/>
                <w:sz w:val="22"/>
                <w:szCs w:val="22"/>
                <w:lang w:val="pl-PL"/>
              </w:rPr>
              <w:t>1,4854</w:t>
            </w:r>
            <w:r w:rsidR="00CE3645">
              <w:rPr>
                <w:rFonts w:cs="Times New Roman"/>
                <w:sz w:val="22"/>
                <w:szCs w:val="22"/>
                <w:lang w:val="pl-PL"/>
              </w:rPr>
              <w:t xml:space="preserve"> ha</w:t>
            </w:r>
            <w:proofErr w:type="gramEnd"/>
          </w:p>
          <w:p w:rsidR="00BF0DD1" w:rsidRPr="002E5A86" w:rsidRDefault="00BF0DD1" w:rsidP="00BF0DD1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-</w:t>
            </w:r>
            <w:r w:rsidR="008C0BE8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val="pl-PL"/>
              </w:rPr>
              <w:t>LzIV</w:t>
            </w:r>
            <w:proofErr w:type="spellEnd"/>
            <w:proofErr w:type="gramStart"/>
            <w:r>
              <w:rPr>
                <w:rFonts w:cs="Times New Roman"/>
                <w:sz w:val="22"/>
                <w:szCs w:val="22"/>
                <w:lang w:val="pl-PL"/>
              </w:rPr>
              <w:t xml:space="preserve"> – 0,0546 ha</w:t>
            </w:r>
            <w:proofErr w:type="gramEnd"/>
          </w:p>
        </w:tc>
        <w:tc>
          <w:tcPr>
            <w:tcW w:w="2410" w:type="dxa"/>
          </w:tcPr>
          <w:p w:rsidR="00CE3645" w:rsidRPr="00CE3645" w:rsidRDefault="00CE3645" w:rsidP="00CE3645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CE3645">
              <w:rPr>
                <w:rFonts w:cs="Times New Roman"/>
                <w:sz w:val="22"/>
                <w:szCs w:val="22"/>
                <w:lang w:val="pl-PL"/>
              </w:rPr>
              <w:t>Sposób zagospodarowania zostanie określony w umowie dzierżawy.</w:t>
            </w:r>
          </w:p>
          <w:p w:rsidR="00DF68C0" w:rsidRPr="002E5A86" w:rsidRDefault="00DF68C0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8C0BE8" w:rsidRDefault="00DF68C0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Termin zagospodarowania do </w:t>
            </w:r>
          </w:p>
          <w:p w:rsidR="00DF68C0" w:rsidRPr="002E5A86" w:rsidRDefault="00DF68C0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5 lat.</w:t>
            </w:r>
          </w:p>
        </w:tc>
        <w:tc>
          <w:tcPr>
            <w:tcW w:w="2551" w:type="dxa"/>
          </w:tcPr>
          <w:p w:rsidR="00DF68C0" w:rsidRPr="002E5A86" w:rsidRDefault="00DF68C0" w:rsidP="00CE3645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Roczny czynsz </w:t>
            </w:r>
            <w:r w:rsidR="00CE3645">
              <w:rPr>
                <w:rFonts w:cs="Times New Roman"/>
                <w:sz w:val="22"/>
                <w:szCs w:val="22"/>
                <w:lang w:val="pl-PL"/>
              </w:rPr>
              <w:t>dzierżawny za cały przedmi</w:t>
            </w:r>
            <w:r w:rsidR="002E0C80">
              <w:rPr>
                <w:rFonts w:cs="Times New Roman"/>
                <w:sz w:val="22"/>
                <w:szCs w:val="22"/>
                <w:lang w:val="pl-PL"/>
              </w:rPr>
              <w:t>ot umowy w wysokości</w:t>
            </w:r>
            <w:proofErr w:type="gramStart"/>
            <w:r w:rsidR="002E0C80">
              <w:rPr>
                <w:rFonts w:cs="Times New Roman"/>
                <w:sz w:val="22"/>
                <w:szCs w:val="22"/>
                <w:lang w:val="pl-PL"/>
              </w:rPr>
              <w:t>: 344,76 zł</w:t>
            </w:r>
            <w:proofErr w:type="gramEnd"/>
            <w:r w:rsidR="002E0C80">
              <w:rPr>
                <w:rFonts w:cs="Times New Roman"/>
                <w:sz w:val="22"/>
                <w:szCs w:val="22"/>
                <w:lang w:val="pl-PL"/>
              </w:rPr>
              <w:t xml:space="preserve"> – aktualizowany corocznie.</w:t>
            </w:r>
          </w:p>
          <w:p w:rsidR="00DF68C0" w:rsidRPr="002E5A86" w:rsidRDefault="00DF68C0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DF68C0" w:rsidRPr="002E5A86" w:rsidRDefault="00DF68C0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Czynsz roczny dzierżawny płatny za każdy rok dzierżawy do dnia 31 marca następnego roku.</w:t>
            </w:r>
          </w:p>
        </w:tc>
        <w:tc>
          <w:tcPr>
            <w:tcW w:w="1985" w:type="dxa"/>
          </w:tcPr>
          <w:p w:rsidR="00BF0DD1" w:rsidRPr="00BF0DD1" w:rsidRDefault="00BF0DD1" w:rsidP="00BF0DD1">
            <w:pPr>
              <w:widowControl/>
              <w:suppressAutoHyphens w:val="0"/>
              <w:rPr>
                <w:b/>
                <w:color w:val="000000"/>
                <w:sz w:val="22"/>
                <w:szCs w:val="22"/>
              </w:rPr>
            </w:pPr>
            <w:r w:rsidRPr="00BF0DD1">
              <w:rPr>
                <w:rFonts w:cs="Times New Roman"/>
                <w:sz w:val="22"/>
                <w:szCs w:val="22"/>
                <w:lang w:val="pl-PL"/>
              </w:rPr>
              <w:t>Coroczna walor</w:t>
            </w:r>
            <w:r w:rsidRPr="00BF0DD1">
              <w:rPr>
                <w:rFonts w:cs="Times New Roman"/>
                <w:sz w:val="22"/>
                <w:szCs w:val="22"/>
                <w:lang w:val="pl-PL"/>
              </w:rPr>
              <w:t>y</w:t>
            </w:r>
            <w:r w:rsidRPr="00BF0DD1">
              <w:rPr>
                <w:rFonts w:cs="Times New Roman"/>
                <w:sz w:val="22"/>
                <w:szCs w:val="22"/>
                <w:lang w:val="pl-PL"/>
              </w:rPr>
              <w:t xml:space="preserve">zacja </w:t>
            </w:r>
            <w:proofErr w:type="spellStart"/>
            <w:r w:rsidRPr="00BF0DD1">
              <w:rPr>
                <w:color w:val="000000"/>
                <w:sz w:val="22"/>
                <w:szCs w:val="22"/>
              </w:rPr>
              <w:t>zgodnie</w:t>
            </w:r>
            <w:proofErr w:type="spellEnd"/>
            <w:r w:rsidRPr="00BF0DD1">
              <w:rPr>
                <w:color w:val="000000"/>
                <w:sz w:val="22"/>
                <w:szCs w:val="22"/>
              </w:rPr>
              <w:t xml:space="preserve"> z </w:t>
            </w:r>
            <w:proofErr w:type="spellStart"/>
            <w:r w:rsidRPr="00BF0DD1">
              <w:rPr>
                <w:color w:val="000000"/>
                <w:sz w:val="22"/>
                <w:szCs w:val="22"/>
              </w:rPr>
              <w:t>wydawanymi</w:t>
            </w:r>
            <w:proofErr w:type="spellEnd"/>
            <w:r w:rsidRPr="00BF0DD1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0DD1">
              <w:rPr>
                <w:rStyle w:val="Pogrubienie"/>
                <w:b w:val="0"/>
                <w:sz w:val="22"/>
                <w:szCs w:val="22"/>
              </w:rPr>
              <w:t>Komunikatami</w:t>
            </w:r>
            <w:proofErr w:type="spellEnd"/>
            <w:r w:rsidRPr="00BF0DD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F0DD1">
              <w:rPr>
                <w:rStyle w:val="Pogrubienie"/>
                <w:b w:val="0"/>
                <w:sz w:val="22"/>
                <w:szCs w:val="22"/>
              </w:rPr>
              <w:t>Prezesa</w:t>
            </w:r>
            <w:proofErr w:type="spellEnd"/>
            <w:r w:rsidRPr="00BF0DD1">
              <w:rPr>
                <w:rStyle w:val="Pogrubienie"/>
                <w:b w:val="0"/>
                <w:sz w:val="22"/>
                <w:szCs w:val="22"/>
              </w:rPr>
              <w:t xml:space="preserve"> </w:t>
            </w:r>
            <w:proofErr w:type="spellStart"/>
            <w:r w:rsidRPr="00BF0DD1">
              <w:rPr>
                <w:rStyle w:val="Pogrubienie"/>
                <w:b w:val="0"/>
                <w:sz w:val="22"/>
                <w:szCs w:val="22"/>
              </w:rPr>
              <w:t>Głównego</w:t>
            </w:r>
            <w:proofErr w:type="spellEnd"/>
            <w:r w:rsidRPr="00BF0DD1">
              <w:rPr>
                <w:rStyle w:val="Pogrubienie"/>
                <w:b w:val="0"/>
                <w:sz w:val="22"/>
                <w:szCs w:val="22"/>
              </w:rPr>
              <w:t xml:space="preserve"> </w:t>
            </w:r>
            <w:proofErr w:type="spellStart"/>
            <w:r w:rsidRPr="00BF0DD1">
              <w:rPr>
                <w:rStyle w:val="Pogrubienie"/>
                <w:b w:val="0"/>
                <w:sz w:val="22"/>
                <w:szCs w:val="22"/>
              </w:rPr>
              <w:t>Urzędu</w:t>
            </w:r>
            <w:proofErr w:type="spellEnd"/>
            <w:r w:rsidRPr="00BF0DD1">
              <w:rPr>
                <w:rStyle w:val="Pogrubienie"/>
                <w:b w:val="0"/>
                <w:sz w:val="22"/>
                <w:szCs w:val="22"/>
              </w:rPr>
              <w:t xml:space="preserve"> </w:t>
            </w:r>
            <w:proofErr w:type="spellStart"/>
            <w:r w:rsidRPr="00BF0DD1">
              <w:rPr>
                <w:rStyle w:val="Pogrubienie"/>
                <w:b w:val="0"/>
                <w:sz w:val="22"/>
                <w:szCs w:val="22"/>
              </w:rPr>
              <w:t>Statystycznego</w:t>
            </w:r>
            <w:proofErr w:type="spellEnd"/>
            <w:r w:rsidRPr="00BF0DD1">
              <w:rPr>
                <w:rStyle w:val="Pogrubienie"/>
                <w:b w:val="0"/>
                <w:sz w:val="22"/>
                <w:szCs w:val="22"/>
              </w:rPr>
              <w:t xml:space="preserve"> w </w:t>
            </w:r>
            <w:proofErr w:type="spellStart"/>
            <w:r w:rsidRPr="00BF0DD1">
              <w:rPr>
                <w:rStyle w:val="Pogrubienie"/>
                <w:b w:val="0"/>
                <w:sz w:val="22"/>
                <w:szCs w:val="22"/>
              </w:rPr>
              <w:t>sprawie</w:t>
            </w:r>
            <w:proofErr w:type="spellEnd"/>
            <w:r w:rsidRPr="00BF0DD1">
              <w:rPr>
                <w:rStyle w:val="Pogrubienie"/>
                <w:b w:val="0"/>
                <w:sz w:val="22"/>
                <w:szCs w:val="22"/>
              </w:rPr>
              <w:t xml:space="preserve"> </w:t>
            </w:r>
            <w:proofErr w:type="spellStart"/>
            <w:r w:rsidRPr="00BF0DD1">
              <w:rPr>
                <w:rStyle w:val="Pogrubienie"/>
                <w:b w:val="0"/>
                <w:sz w:val="22"/>
                <w:szCs w:val="22"/>
              </w:rPr>
              <w:t>średniorocznego</w:t>
            </w:r>
            <w:proofErr w:type="spellEnd"/>
            <w:r w:rsidRPr="00BF0DD1">
              <w:rPr>
                <w:rStyle w:val="Pogrubienie"/>
                <w:b w:val="0"/>
                <w:sz w:val="22"/>
                <w:szCs w:val="22"/>
              </w:rPr>
              <w:t xml:space="preserve"> </w:t>
            </w:r>
            <w:proofErr w:type="spellStart"/>
            <w:r w:rsidRPr="00BF0DD1">
              <w:rPr>
                <w:rStyle w:val="Pogrubienie"/>
                <w:b w:val="0"/>
                <w:sz w:val="22"/>
                <w:szCs w:val="22"/>
              </w:rPr>
              <w:t>wskaźnika</w:t>
            </w:r>
            <w:proofErr w:type="spellEnd"/>
            <w:r w:rsidRPr="00BF0DD1">
              <w:rPr>
                <w:rStyle w:val="Pogrubienie"/>
                <w:b w:val="0"/>
                <w:sz w:val="22"/>
                <w:szCs w:val="22"/>
              </w:rPr>
              <w:t xml:space="preserve"> </w:t>
            </w:r>
            <w:proofErr w:type="spellStart"/>
            <w:r w:rsidRPr="00BF0DD1">
              <w:rPr>
                <w:rStyle w:val="Pogrubienie"/>
                <w:b w:val="0"/>
                <w:sz w:val="22"/>
                <w:szCs w:val="22"/>
              </w:rPr>
              <w:t>cen</w:t>
            </w:r>
            <w:proofErr w:type="spellEnd"/>
            <w:r w:rsidRPr="00BF0DD1">
              <w:rPr>
                <w:rStyle w:val="Pogrubienie"/>
                <w:b w:val="0"/>
                <w:sz w:val="22"/>
                <w:szCs w:val="22"/>
              </w:rPr>
              <w:t xml:space="preserve"> </w:t>
            </w:r>
            <w:proofErr w:type="spellStart"/>
            <w:r w:rsidRPr="00BF0DD1">
              <w:rPr>
                <w:rStyle w:val="Pogrubienie"/>
                <w:b w:val="0"/>
                <w:sz w:val="22"/>
                <w:szCs w:val="22"/>
              </w:rPr>
              <w:t>towarów</w:t>
            </w:r>
            <w:proofErr w:type="spellEnd"/>
            <w:r w:rsidRPr="00BF0DD1">
              <w:rPr>
                <w:b/>
                <w:bCs/>
                <w:sz w:val="22"/>
                <w:szCs w:val="22"/>
              </w:rPr>
              <w:t xml:space="preserve"> </w:t>
            </w:r>
            <w:r w:rsidRPr="00BF0DD1">
              <w:rPr>
                <w:rStyle w:val="Pogrubienie"/>
                <w:b w:val="0"/>
                <w:sz w:val="22"/>
                <w:szCs w:val="22"/>
              </w:rPr>
              <w:t xml:space="preserve">i </w:t>
            </w:r>
            <w:proofErr w:type="spellStart"/>
            <w:r w:rsidRPr="00BF0DD1">
              <w:rPr>
                <w:rStyle w:val="Pogrubienie"/>
                <w:b w:val="0"/>
                <w:sz w:val="22"/>
                <w:szCs w:val="22"/>
              </w:rPr>
              <w:t>usług</w:t>
            </w:r>
            <w:proofErr w:type="spellEnd"/>
            <w:r w:rsidRPr="00BF0DD1">
              <w:rPr>
                <w:rStyle w:val="Pogrubienie"/>
                <w:b w:val="0"/>
                <w:sz w:val="22"/>
                <w:szCs w:val="22"/>
              </w:rPr>
              <w:t xml:space="preserve"> </w:t>
            </w:r>
            <w:proofErr w:type="spellStart"/>
            <w:r w:rsidRPr="00BF0DD1">
              <w:rPr>
                <w:rStyle w:val="Pogrubienie"/>
                <w:b w:val="0"/>
                <w:sz w:val="22"/>
                <w:szCs w:val="22"/>
              </w:rPr>
              <w:t>konsumpcyjnych</w:t>
            </w:r>
            <w:proofErr w:type="spellEnd"/>
            <w:r w:rsidRPr="00BF0DD1">
              <w:rPr>
                <w:rStyle w:val="Pogrubienie"/>
                <w:b w:val="0"/>
                <w:sz w:val="22"/>
                <w:szCs w:val="22"/>
              </w:rPr>
              <w:t>.</w:t>
            </w:r>
          </w:p>
          <w:p w:rsidR="00DF68C0" w:rsidRPr="002E5A86" w:rsidRDefault="00DF68C0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1919" w:type="dxa"/>
          </w:tcPr>
          <w:p w:rsidR="00DF68C0" w:rsidRPr="002E5A86" w:rsidRDefault="00DF68C0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Na wniosek dotychczasowego dzierżawcy. </w:t>
            </w:r>
          </w:p>
        </w:tc>
      </w:tr>
    </w:tbl>
    <w:p w:rsidR="00306898" w:rsidRDefault="00306898" w:rsidP="00306898">
      <w:pPr>
        <w:widowControl/>
        <w:suppressAutoHyphens w:val="0"/>
        <w:autoSpaceDE w:val="0"/>
        <w:adjustRightInd w:val="0"/>
        <w:rPr>
          <w:rFonts w:cs="Times New Roman"/>
          <w:sz w:val="16"/>
          <w:szCs w:val="16"/>
          <w:lang w:val="pl-PL"/>
        </w:rPr>
      </w:pPr>
    </w:p>
    <w:p w:rsidR="00306898" w:rsidRDefault="00306898" w:rsidP="00306898">
      <w:pPr>
        <w:widowControl/>
        <w:suppressAutoHyphens w:val="0"/>
        <w:autoSpaceDE w:val="0"/>
        <w:adjustRightInd w:val="0"/>
        <w:rPr>
          <w:rFonts w:cs="Times New Roman"/>
          <w:sz w:val="16"/>
          <w:szCs w:val="16"/>
          <w:lang w:val="pl-PL"/>
        </w:rPr>
      </w:pPr>
    </w:p>
    <w:p w:rsidR="00306898" w:rsidRDefault="00306898" w:rsidP="00306898">
      <w:pPr>
        <w:widowControl/>
        <w:suppressAutoHyphens w:val="0"/>
        <w:autoSpaceDE w:val="0"/>
        <w:adjustRightInd w:val="0"/>
        <w:rPr>
          <w:rFonts w:cs="Times New Roman"/>
          <w:sz w:val="16"/>
          <w:szCs w:val="16"/>
          <w:lang w:val="pl-PL"/>
        </w:rPr>
      </w:pPr>
    </w:p>
    <w:p w:rsidR="001D0A3C" w:rsidRDefault="001D0A3C" w:rsidP="00B5633B">
      <w:pPr>
        <w:pStyle w:val="Stopka"/>
        <w:rPr>
          <w:rFonts w:cs="Times New Roman"/>
          <w:sz w:val="16"/>
          <w:szCs w:val="16"/>
        </w:rPr>
      </w:pPr>
    </w:p>
    <w:p w:rsidR="001D0A3C" w:rsidRDefault="001D0A3C" w:rsidP="00B5633B">
      <w:pPr>
        <w:pStyle w:val="Stopka"/>
        <w:rPr>
          <w:rFonts w:cs="Times New Roman"/>
          <w:sz w:val="16"/>
          <w:szCs w:val="16"/>
        </w:rPr>
      </w:pPr>
    </w:p>
    <w:p w:rsidR="001D0A3C" w:rsidRDefault="001D0A3C" w:rsidP="00B5633B">
      <w:pPr>
        <w:pStyle w:val="Stopka"/>
        <w:rPr>
          <w:rFonts w:cs="Times New Roman"/>
          <w:sz w:val="16"/>
          <w:szCs w:val="16"/>
        </w:rPr>
      </w:pPr>
    </w:p>
    <w:p w:rsidR="001D0A3C" w:rsidRDefault="001D0A3C" w:rsidP="00B5633B">
      <w:pPr>
        <w:pStyle w:val="Stopka"/>
        <w:rPr>
          <w:rFonts w:cs="Times New Roman"/>
          <w:sz w:val="16"/>
          <w:szCs w:val="16"/>
        </w:rPr>
      </w:pPr>
    </w:p>
    <w:p w:rsidR="001D0A3C" w:rsidRDefault="001D0A3C" w:rsidP="00B5633B">
      <w:pPr>
        <w:pStyle w:val="Stopka"/>
        <w:rPr>
          <w:rFonts w:cs="Times New Roman"/>
          <w:sz w:val="16"/>
          <w:szCs w:val="16"/>
        </w:rPr>
      </w:pPr>
    </w:p>
    <w:p w:rsidR="001D0A3C" w:rsidRDefault="001D0A3C" w:rsidP="00B5633B">
      <w:pPr>
        <w:pStyle w:val="Stopka"/>
        <w:rPr>
          <w:rFonts w:cs="Times New Roman"/>
          <w:sz w:val="16"/>
          <w:szCs w:val="16"/>
        </w:rPr>
      </w:pPr>
    </w:p>
    <w:p w:rsidR="001D0A3C" w:rsidRDefault="001D0A3C" w:rsidP="00B5633B">
      <w:pPr>
        <w:pStyle w:val="Stopka"/>
        <w:rPr>
          <w:rFonts w:cs="Times New Roman"/>
          <w:sz w:val="16"/>
          <w:szCs w:val="16"/>
        </w:rPr>
      </w:pPr>
    </w:p>
    <w:p w:rsidR="001D0A3C" w:rsidRDefault="001D0A3C" w:rsidP="00B5633B">
      <w:pPr>
        <w:pStyle w:val="Stopka"/>
        <w:rPr>
          <w:rFonts w:cs="Times New Roman"/>
          <w:sz w:val="16"/>
          <w:szCs w:val="16"/>
        </w:rPr>
      </w:pPr>
    </w:p>
    <w:p w:rsidR="001D0A3C" w:rsidRDefault="001D0A3C" w:rsidP="00B5633B">
      <w:pPr>
        <w:pStyle w:val="Stopka"/>
        <w:rPr>
          <w:rFonts w:cs="Times New Roman"/>
          <w:sz w:val="16"/>
          <w:szCs w:val="16"/>
        </w:rPr>
      </w:pPr>
    </w:p>
    <w:p w:rsidR="001D0A3C" w:rsidRDefault="001D0A3C" w:rsidP="00B5633B">
      <w:pPr>
        <w:pStyle w:val="Stopka"/>
        <w:rPr>
          <w:rFonts w:cs="Times New Roman"/>
          <w:sz w:val="16"/>
          <w:szCs w:val="16"/>
        </w:rPr>
      </w:pPr>
    </w:p>
    <w:p w:rsidR="001D0A3C" w:rsidRDefault="001D0A3C" w:rsidP="00B5633B">
      <w:pPr>
        <w:pStyle w:val="Stopka"/>
        <w:rPr>
          <w:rFonts w:cs="Times New Roman"/>
          <w:sz w:val="16"/>
          <w:szCs w:val="16"/>
        </w:rPr>
      </w:pPr>
    </w:p>
    <w:p w:rsidR="001D0A3C" w:rsidRDefault="001D0A3C" w:rsidP="00B5633B">
      <w:pPr>
        <w:pStyle w:val="Stopka"/>
        <w:rPr>
          <w:rFonts w:cs="Times New Roman"/>
          <w:sz w:val="16"/>
          <w:szCs w:val="16"/>
        </w:rPr>
      </w:pPr>
    </w:p>
    <w:p w:rsidR="001D0A3C" w:rsidRDefault="001D0A3C" w:rsidP="00B5633B">
      <w:pPr>
        <w:pStyle w:val="Stopka"/>
        <w:rPr>
          <w:rFonts w:cs="Times New Roman"/>
          <w:sz w:val="16"/>
          <w:szCs w:val="16"/>
        </w:rPr>
      </w:pPr>
    </w:p>
    <w:p w:rsidR="001D0A3C" w:rsidRDefault="001D0A3C" w:rsidP="00B5633B">
      <w:pPr>
        <w:pStyle w:val="Stopka"/>
        <w:rPr>
          <w:rFonts w:cs="Times New Roman"/>
          <w:sz w:val="16"/>
          <w:szCs w:val="16"/>
        </w:rPr>
      </w:pPr>
    </w:p>
    <w:p w:rsidR="001D0A3C" w:rsidRDefault="001D0A3C" w:rsidP="00B5633B">
      <w:pPr>
        <w:pStyle w:val="Stopka"/>
        <w:rPr>
          <w:rFonts w:cs="Times New Roman"/>
          <w:sz w:val="16"/>
          <w:szCs w:val="16"/>
        </w:rPr>
      </w:pPr>
    </w:p>
    <w:p w:rsidR="001D0A3C" w:rsidRDefault="001D0A3C" w:rsidP="00B5633B">
      <w:pPr>
        <w:pStyle w:val="Stopka"/>
        <w:rPr>
          <w:rFonts w:cs="Times New Roman"/>
          <w:sz w:val="16"/>
          <w:szCs w:val="16"/>
        </w:rPr>
      </w:pPr>
    </w:p>
    <w:p w:rsidR="001D0A3C" w:rsidRDefault="001D0A3C" w:rsidP="00B5633B">
      <w:pPr>
        <w:pStyle w:val="Stopka"/>
        <w:rPr>
          <w:rFonts w:cs="Times New Roman"/>
          <w:sz w:val="16"/>
          <w:szCs w:val="16"/>
        </w:rPr>
      </w:pPr>
    </w:p>
    <w:p w:rsidR="001D0A3C" w:rsidRDefault="001D0A3C" w:rsidP="00B5633B">
      <w:pPr>
        <w:pStyle w:val="Stopka"/>
        <w:rPr>
          <w:rFonts w:cs="Times New Roman"/>
          <w:sz w:val="16"/>
          <w:szCs w:val="16"/>
        </w:rPr>
      </w:pPr>
    </w:p>
    <w:p w:rsidR="001D0A3C" w:rsidRDefault="001D0A3C" w:rsidP="00B5633B">
      <w:pPr>
        <w:pStyle w:val="Stopka"/>
        <w:rPr>
          <w:rFonts w:cs="Times New Roman"/>
          <w:sz w:val="16"/>
          <w:szCs w:val="16"/>
        </w:rPr>
      </w:pPr>
    </w:p>
    <w:p w:rsidR="001D0A3C" w:rsidRDefault="001D0A3C" w:rsidP="00B5633B">
      <w:pPr>
        <w:pStyle w:val="Stopka"/>
        <w:rPr>
          <w:rFonts w:cs="Times New Roman"/>
          <w:sz w:val="16"/>
          <w:szCs w:val="16"/>
        </w:rPr>
      </w:pPr>
    </w:p>
    <w:p w:rsidR="001D0A3C" w:rsidRDefault="001D0A3C" w:rsidP="00B5633B">
      <w:pPr>
        <w:pStyle w:val="Stopka"/>
        <w:rPr>
          <w:rFonts w:cs="Times New Roman"/>
          <w:sz w:val="16"/>
          <w:szCs w:val="16"/>
        </w:rPr>
      </w:pPr>
    </w:p>
    <w:p w:rsidR="001D0A3C" w:rsidRDefault="001D0A3C" w:rsidP="00B5633B">
      <w:pPr>
        <w:pStyle w:val="Stopka"/>
        <w:rPr>
          <w:rFonts w:cs="Times New Roman"/>
          <w:sz w:val="16"/>
          <w:szCs w:val="16"/>
        </w:rPr>
      </w:pPr>
    </w:p>
    <w:p w:rsidR="001D0A3C" w:rsidRDefault="001D0A3C" w:rsidP="00B5633B">
      <w:pPr>
        <w:pStyle w:val="Stopka"/>
        <w:rPr>
          <w:rFonts w:cs="Times New Roman"/>
          <w:sz w:val="16"/>
          <w:szCs w:val="16"/>
        </w:rPr>
      </w:pPr>
    </w:p>
    <w:p w:rsidR="001D0A3C" w:rsidRDefault="001D0A3C" w:rsidP="00B5633B">
      <w:pPr>
        <w:pStyle w:val="Stopka"/>
        <w:rPr>
          <w:rFonts w:cs="Times New Roman"/>
          <w:sz w:val="16"/>
          <w:szCs w:val="16"/>
        </w:rPr>
      </w:pPr>
    </w:p>
    <w:p w:rsidR="001D0A3C" w:rsidRDefault="001D0A3C" w:rsidP="00B5633B">
      <w:pPr>
        <w:pStyle w:val="Stopka"/>
        <w:rPr>
          <w:rFonts w:cs="Times New Roman"/>
          <w:sz w:val="16"/>
          <w:szCs w:val="16"/>
        </w:rPr>
      </w:pPr>
    </w:p>
    <w:p w:rsidR="001D0A3C" w:rsidRDefault="001D0A3C" w:rsidP="00B5633B">
      <w:pPr>
        <w:pStyle w:val="Stopka"/>
        <w:rPr>
          <w:rFonts w:cs="Times New Roman"/>
          <w:sz w:val="16"/>
          <w:szCs w:val="16"/>
        </w:rPr>
      </w:pPr>
    </w:p>
    <w:p w:rsidR="001D0A3C" w:rsidRDefault="001D0A3C" w:rsidP="00B5633B">
      <w:pPr>
        <w:pStyle w:val="Stopka"/>
        <w:rPr>
          <w:rFonts w:cs="Times New Roman"/>
          <w:sz w:val="16"/>
          <w:szCs w:val="16"/>
        </w:rPr>
      </w:pPr>
    </w:p>
    <w:p w:rsidR="001D0A3C" w:rsidRDefault="001D0A3C" w:rsidP="00B5633B">
      <w:pPr>
        <w:pStyle w:val="Stopka"/>
        <w:rPr>
          <w:rFonts w:cs="Times New Roman"/>
          <w:sz w:val="16"/>
          <w:szCs w:val="16"/>
        </w:rPr>
      </w:pPr>
    </w:p>
    <w:p w:rsidR="001D0A3C" w:rsidRDefault="001D0A3C" w:rsidP="00B5633B">
      <w:pPr>
        <w:pStyle w:val="Stopka"/>
        <w:rPr>
          <w:rFonts w:cs="Times New Roman"/>
          <w:sz w:val="16"/>
          <w:szCs w:val="16"/>
        </w:rPr>
      </w:pPr>
    </w:p>
    <w:p w:rsidR="001D0A3C" w:rsidRDefault="001D0A3C" w:rsidP="00B5633B">
      <w:pPr>
        <w:pStyle w:val="Stopka"/>
        <w:rPr>
          <w:rFonts w:cs="Times New Roman"/>
          <w:sz w:val="16"/>
          <w:szCs w:val="16"/>
        </w:rPr>
      </w:pPr>
    </w:p>
    <w:p w:rsidR="00306898" w:rsidRPr="00B5633B" w:rsidRDefault="00306898" w:rsidP="00B5633B">
      <w:pPr>
        <w:pStyle w:val="Stopka"/>
      </w:pPr>
      <w:proofErr w:type="spellStart"/>
      <w:r>
        <w:rPr>
          <w:rFonts w:cs="Times New Roman"/>
          <w:sz w:val="16"/>
          <w:szCs w:val="16"/>
        </w:rPr>
        <w:t>Sporządził</w:t>
      </w:r>
      <w:proofErr w:type="spellEnd"/>
      <w:r>
        <w:rPr>
          <w:rFonts w:cs="Times New Roman"/>
          <w:sz w:val="16"/>
          <w:szCs w:val="16"/>
        </w:rPr>
        <w:t>: M. Iwan (Wydział Nieruchomości i Rolnictwa)</w:t>
      </w:r>
    </w:p>
    <w:sectPr w:rsidR="00306898" w:rsidRPr="00B5633B" w:rsidSect="009C7C34">
      <w:pgSz w:w="16837" w:h="11905" w:orient="landscape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8B6" w:rsidRDefault="004B18B6" w:rsidP="00EE7C02">
      <w:r>
        <w:separator/>
      </w:r>
    </w:p>
  </w:endnote>
  <w:endnote w:type="continuationSeparator" w:id="0">
    <w:p w:rsidR="004B18B6" w:rsidRDefault="004B18B6" w:rsidP="00EE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8B6" w:rsidRDefault="004B18B6" w:rsidP="00EE7C02">
      <w:r w:rsidRPr="00EE7C02">
        <w:rPr>
          <w:color w:val="000000"/>
        </w:rPr>
        <w:separator/>
      </w:r>
    </w:p>
  </w:footnote>
  <w:footnote w:type="continuationSeparator" w:id="0">
    <w:p w:rsidR="004B18B6" w:rsidRDefault="004B18B6" w:rsidP="00EE7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20CA3"/>
    <w:multiLevelType w:val="hybridMultilevel"/>
    <w:tmpl w:val="4FD05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6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C02"/>
    <w:rsid w:val="00017D38"/>
    <w:rsid w:val="00032CA8"/>
    <w:rsid w:val="00037098"/>
    <w:rsid w:val="0005322E"/>
    <w:rsid w:val="00064DF9"/>
    <w:rsid w:val="00065603"/>
    <w:rsid w:val="000819C5"/>
    <w:rsid w:val="00083F46"/>
    <w:rsid w:val="000B3059"/>
    <w:rsid w:val="000C7B98"/>
    <w:rsid w:val="000D3004"/>
    <w:rsid w:val="000D36BF"/>
    <w:rsid w:val="000D5F4E"/>
    <w:rsid w:val="001C5CF3"/>
    <w:rsid w:val="001C699B"/>
    <w:rsid w:val="001D0A3C"/>
    <w:rsid w:val="001F26F9"/>
    <w:rsid w:val="0020331A"/>
    <w:rsid w:val="00217859"/>
    <w:rsid w:val="0022627A"/>
    <w:rsid w:val="00233E33"/>
    <w:rsid w:val="00255983"/>
    <w:rsid w:val="0028781D"/>
    <w:rsid w:val="002B0FFE"/>
    <w:rsid w:val="002B4271"/>
    <w:rsid w:val="002C20C2"/>
    <w:rsid w:val="002C47E5"/>
    <w:rsid w:val="002C4A8F"/>
    <w:rsid w:val="002D4857"/>
    <w:rsid w:val="002E0C80"/>
    <w:rsid w:val="002E5A86"/>
    <w:rsid w:val="002E6A67"/>
    <w:rsid w:val="00306659"/>
    <w:rsid w:val="00306898"/>
    <w:rsid w:val="00320738"/>
    <w:rsid w:val="0032116F"/>
    <w:rsid w:val="003220F9"/>
    <w:rsid w:val="003247D9"/>
    <w:rsid w:val="003406C1"/>
    <w:rsid w:val="003419E5"/>
    <w:rsid w:val="00341C0C"/>
    <w:rsid w:val="0036559E"/>
    <w:rsid w:val="00373D1A"/>
    <w:rsid w:val="003A2B48"/>
    <w:rsid w:val="003A4161"/>
    <w:rsid w:val="003B01A1"/>
    <w:rsid w:val="003D048B"/>
    <w:rsid w:val="003D2C5A"/>
    <w:rsid w:val="003D4C30"/>
    <w:rsid w:val="003D7514"/>
    <w:rsid w:val="003E0E88"/>
    <w:rsid w:val="003E5993"/>
    <w:rsid w:val="00422564"/>
    <w:rsid w:val="00436902"/>
    <w:rsid w:val="00447D37"/>
    <w:rsid w:val="00453C2C"/>
    <w:rsid w:val="00467E93"/>
    <w:rsid w:val="004B18B6"/>
    <w:rsid w:val="004C10D5"/>
    <w:rsid w:val="004D4F9C"/>
    <w:rsid w:val="004F29CE"/>
    <w:rsid w:val="005050CC"/>
    <w:rsid w:val="00512A13"/>
    <w:rsid w:val="00522D20"/>
    <w:rsid w:val="005462B7"/>
    <w:rsid w:val="0057263E"/>
    <w:rsid w:val="00576A2D"/>
    <w:rsid w:val="005817B2"/>
    <w:rsid w:val="00592EF5"/>
    <w:rsid w:val="005B58E6"/>
    <w:rsid w:val="00601658"/>
    <w:rsid w:val="00620691"/>
    <w:rsid w:val="00634768"/>
    <w:rsid w:val="006633FE"/>
    <w:rsid w:val="006875AE"/>
    <w:rsid w:val="0069383F"/>
    <w:rsid w:val="006B07E6"/>
    <w:rsid w:val="006C1556"/>
    <w:rsid w:val="006D7BD1"/>
    <w:rsid w:val="006E09B8"/>
    <w:rsid w:val="006E6720"/>
    <w:rsid w:val="007003CC"/>
    <w:rsid w:val="00706CC6"/>
    <w:rsid w:val="0073613A"/>
    <w:rsid w:val="007457A0"/>
    <w:rsid w:val="00754295"/>
    <w:rsid w:val="00756E29"/>
    <w:rsid w:val="00760A34"/>
    <w:rsid w:val="007623C0"/>
    <w:rsid w:val="007751BE"/>
    <w:rsid w:val="00784F8C"/>
    <w:rsid w:val="007940E3"/>
    <w:rsid w:val="007A73C3"/>
    <w:rsid w:val="007D1166"/>
    <w:rsid w:val="007E4868"/>
    <w:rsid w:val="007F7DE1"/>
    <w:rsid w:val="0081174C"/>
    <w:rsid w:val="008208E4"/>
    <w:rsid w:val="008325AE"/>
    <w:rsid w:val="008375AE"/>
    <w:rsid w:val="00864F0D"/>
    <w:rsid w:val="00882BA9"/>
    <w:rsid w:val="0088375B"/>
    <w:rsid w:val="00891AB6"/>
    <w:rsid w:val="008A03BC"/>
    <w:rsid w:val="008B0B5B"/>
    <w:rsid w:val="008B27A8"/>
    <w:rsid w:val="008C0BE8"/>
    <w:rsid w:val="008D1D0D"/>
    <w:rsid w:val="008D487A"/>
    <w:rsid w:val="008E09BB"/>
    <w:rsid w:val="008E6ACA"/>
    <w:rsid w:val="008F4351"/>
    <w:rsid w:val="0091020F"/>
    <w:rsid w:val="009242CE"/>
    <w:rsid w:val="00956C52"/>
    <w:rsid w:val="00962D53"/>
    <w:rsid w:val="00965C1E"/>
    <w:rsid w:val="009956EB"/>
    <w:rsid w:val="009A46A3"/>
    <w:rsid w:val="009C7C34"/>
    <w:rsid w:val="009D01FF"/>
    <w:rsid w:val="009E04A3"/>
    <w:rsid w:val="00A01D52"/>
    <w:rsid w:val="00A173AA"/>
    <w:rsid w:val="00A3352A"/>
    <w:rsid w:val="00A63FC1"/>
    <w:rsid w:val="00A83F25"/>
    <w:rsid w:val="00A84506"/>
    <w:rsid w:val="00AC32C4"/>
    <w:rsid w:val="00AD37C2"/>
    <w:rsid w:val="00AD6303"/>
    <w:rsid w:val="00AD67AA"/>
    <w:rsid w:val="00AF3280"/>
    <w:rsid w:val="00AF74F4"/>
    <w:rsid w:val="00B03F47"/>
    <w:rsid w:val="00B055FC"/>
    <w:rsid w:val="00B07042"/>
    <w:rsid w:val="00B07B9B"/>
    <w:rsid w:val="00B1667A"/>
    <w:rsid w:val="00B178E8"/>
    <w:rsid w:val="00B24A46"/>
    <w:rsid w:val="00B5633B"/>
    <w:rsid w:val="00B71E85"/>
    <w:rsid w:val="00B74CC0"/>
    <w:rsid w:val="00BE777F"/>
    <w:rsid w:val="00BF0DD1"/>
    <w:rsid w:val="00BF6307"/>
    <w:rsid w:val="00C15DE3"/>
    <w:rsid w:val="00C2134D"/>
    <w:rsid w:val="00C51FEE"/>
    <w:rsid w:val="00C611A7"/>
    <w:rsid w:val="00C722FC"/>
    <w:rsid w:val="00C74CE8"/>
    <w:rsid w:val="00CB2A5F"/>
    <w:rsid w:val="00CC21F4"/>
    <w:rsid w:val="00CC320C"/>
    <w:rsid w:val="00CE3645"/>
    <w:rsid w:val="00CE409B"/>
    <w:rsid w:val="00CF29A7"/>
    <w:rsid w:val="00D70269"/>
    <w:rsid w:val="00D70589"/>
    <w:rsid w:val="00D911D5"/>
    <w:rsid w:val="00D959B8"/>
    <w:rsid w:val="00D976D7"/>
    <w:rsid w:val="00DB0A23"/>
    <w:rsid w:val="00DB4BE7"/>
    <w:rsid w:val="00DC1B93"/>
    <w:rsid w:val="00DF00A6"/>
    <w:rsid w:val="00DF68C0"/>
    <w:rsid w:val="00E10D61"/>
    <w:rsid w:val="00E26CB8"/>
    <w:rsid w:val="00E77FED"/>
    <w:rsid w:val="00E87126"/>
    <w:rsid w:val="00E93977"/>
    <w:rsid w:val="00EC21D3"/>
    <w:rsid w:val="00EE3BEF"/>
    <w:rsid w:val="00EE710E"/>
    <w:rsid w:val="00EE7C02"/>
    <w:rsid w:val="00EF2ABB"/>
    <w:rsid w:val="00EF30AB"/>
    <w:rsid w:val="00EF69A3"/>
    <w:rsid w:val="00F03C3B"/>
    <w:rsid w:val="00F1249F"/>
    <w:rsid w:val="00F41C8B"/>
    <w:rsid w:val="00F501C3"/>
    <w:rsid w:val="00F7077A"/>
    <w:rsid w:val="00FA601F"/>
    <w:rsid w:val="00FD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0C2"/>
  </w:style>
  <w:style w:type="paragraph" w:styleId="Nagwek2">
    <w:name w:val="heading 2"/>
    <w:basedOn w:val="Normalny"/>
    <w:link w:val="Nagwek2Znak"/>
    <w:uiPriority w:val="9"/>
    <w:qFormat/>
    <w:rsid w:val="00962D53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7C02"/>
  </w:style>
  <w:style w:type="paragraph" w:customStyle="1" w:styleId="Heading">
    <w:name w:val="Heading"/>
    <w:basedOn w:val="Standard"/>
    <w:next w:val="Textbody"/>
    <w:rsid w:val="00EE7C0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E7C02"/>
    <w:pPr>
      <w:spacing w:after="120"/>
    </w:pPr>
  </w:style>
  <w:style w:type="paragraph" w:styleId="Lista">
    <w:name w:val="List"/>
    <w:basedOn w:val="Textbody"/>
    <w:rsid w:val="00EE7C02"/>
  </w:style>
  <w:style w:type="paragraph" w:customStyle="1" w:styleId="Caption">
    <w:name w:val="Caption"/>
    <w:basedOn w:val="Standard"/>
    <w:rsid w:val="00EE7C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E7C02"/>
    <w:pPr>
      <w:suppressLineNumbers/>
    </w:pPr>
  </w:style>
  <w:style w:type="table" w:styleId="Tabela-Siatka">
    <w:name w:val="Table Grid"/>
    <w:basedOn w:val="Standardowy"/>
    <w:uiPriority w:val="59"/>
    <w:rsid w:val="002B0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453C2C"/>
    <w:pPr>
      <w:widowControl/>
      <w:suppressAutoHyphens w:val="0"/>
      <w:autoSpaceDN/>
      <w:spacing w:line="276" w:lineRule="auto"/>
      <w:textAlignment w:val="auto"/>
    </w:pPr>
    <w:rPr>
      <w:rFonts w:ascii="Arial" w:eastAsia="Arial" w:hAnsi="Arial" w:cs="Arial"/>
      <w:kern w:val="0"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369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6902"/>
  </w:style>
  <w:style w:type="paragraph" w:styleId="Stopka">
    <w:name w:val="footer"/>
    <w:basedOn w:val="Normalny"/>
    <w:link w:val="StopkaZnak"/>
    <w:uiPriority w:val="99"/>
    <w:unhideWhenUsed/>
    <w:rsid w:val="004369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6902"/>
  </w:style>
  <w:style w:type="character" w:customStyle="1" w:styleId="Nagwek2Znak">
    <w:name w:val="Nagłówek 2 Znak"/>
    <w:basedOn w:val="Domylnaczcionkaakapitu"/>
    <w:link w:val="Nagwek2"/>
    <w:uiPriority w:val="9"/>
    <w:rsid w:val="00962D53"/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  <w:style w:type="character" w:styleId="Pogrubienie">
    <w:name w:val="Strong"/>
    <w:basedOn w:val="Domylnaczcionkaakapitu"/>
    <w:uiPriority w:val="22"/>
    <w:qFormat/>
    <w:rsid w:val="003068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CF483-AA81-46B4-BA6B-A8D4AC31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5</cp:revision>
  <cp:lastPrinted>2023-06-06T10:14:00Z</cp:lastPrinted>
  <dcterms:created xsi:type="dcterms:W3CDTF">2023-06-05T12:10:00Z</dcterms:created>
  <dcterms:modified xsi:type="dcterms:W3CDTF">2023-06-06T12:19:00Z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