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EA3A3A" w:rsidRDefault="00AA1080" w:rsidP="007463E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6A52C1">
        <w:rPr>
          <w:rFonts w:ascii="Times New Roman" w:hAnsi="Times New Roman" w:cs="Times New Roman"/>
          <w:sz w:val="24"/>
          <w:szCs w:val="24"/>
        </w:rPr>
        <w:t>10</w:t>
      </w:r>
      <w:r w:rsidR="00244C5B">
        <w:rPr>
          <w:rFonts w:ascii="Times New Roman" w:hAnsi="Times New Roman" w:cs="Times New Roman"/>
          <w:sz w:val="24"/>
          <w:szCs w:val="24"/>
        </w:rPr>
        <w:t>.08</w:t>
      </w:r>
      <w:r w:rsidR="00E86EA1">
        <w:rPr>
          <w:rFonts w:ascii="Times New Roman" w:hAnsi="Times New Roman" w:cs="Times New Roman"/>
          <w:sz w:val="24"/>
          <w:szCs w:val="24"/>
        </w:rPr>
        <w:t>.2023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Pr="00E33247" w:rsidRDefault="00AF5469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>Znak: NR.6840.</w:t>
      </w:r>
      <w:r w:rsidR="00244C5B">
        <w:rPr>
          <w:rFonts w:ascii="Times New Roman" w:hAnsi="Times New Roman" w:cs="Times New Roman"/>
          <w:sz w:val="24"/>
          <w:szCs w:val="24"/>
        </w:rPr>
        <w:t>4.2019.2020.2023</w:t>
      </w:r>
    </w:p>
    <w:p w:rsidR="00C93F5B" w:rsidRPr="00EA3A3A" w:rsidRDefault="00C93F5B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 u r m i s t r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Pr="00EA3A3A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C93F5B" w:rsidRDefault="006667A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ustny  przetarg  nieograniczony  na  sprzedaż</w:t>
      </w:r>
      <w:r w:rsidR="00AF5469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 w:rsidR="00A300F8">
        <w:rPr>
          <w:rFonts w:ascii="Times New Roman" w:hAnsi="Times New Roman" w:cs="Times New Roman"/>
          <w:sz w:val="24"/>
          <w:szCs w:val="24"/>
        </w:rPr>
        <w:t xml:space="preserve"> </w:t>
      </w:r>
      <w:r w:rsidR="00AF5469">
        <w:rPr>
          <w:rFonts w:ascii="Times New Roman" w:hAnsi="Times New Roman" w:cs="Times New Roman"/>
          <w:sz w:val="24"/>
          <w:szCs w:val="24"/>
        </w:rPr>
        <w:t>położonej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obrębie  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Odonów</w:t>
      </w:r>
      <w:r w:rsidR="00AF5469">
        <w:rPr>
          <w:rFonts w:ascii="Times New Roman" w:hAnsi="Times New Roman" w:cs="Times New Roman"/>
          <w:sz w:val="24"/>
          <w:szCs w:val="24"/>
        </w:rPr>
        <w:t xml:space="preserve">  oznaczonej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ew</w:t>
      </w:r>
      <w:r w:rsidR="005D7684">
        <w:rPr>
          <w:rFonts w:ascii="Times New Roman" w:hAnsi="Times New Roman" w:cs="Times New Roman"/>
          <w:sz w:val="24"/>
          <w:szCs w:val="24"/>
        </w:rPr>
        <w:t xml:space="preserve">idencji  gruntów  jako  działka </w:t>
      </w:r>
      <w:r w:rsidR="00E86EA1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244C5B">
        <w:rPr>
          <w:rFonts w:ascii="Times New Roman" w:hAnsi="Times New Roman" w:cs="Times New Roman"/>
          <w:b/>
          <w:bCs/>
          <w:sz w:val="24"/>
          <w:szCs w:val="24"/>
        </w:rPr>
        <w:t>303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55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EA1">
        <w:rPr>
          <w:rFonts w:ascii="Times New Roman" w:hAnsi="Times New Roman" w:cs="Times New Roman"/>
          <w:b/>
          <w:bCs/>
          <w:sz w:val="24"/>
          <w:szCs w:val="24"/>
        </w:rPr>
        <w:t xml:space="preserve"> pow.  0,</w:t>
      </w:r>
      <w:r w:rsidR="00244C5B">
        <w:rPr>
          <w:rFonts w:ascii="Times New Roman" w:hAnsi="Times New Roman" w:cs="Times New Roman"/>
          <w:b/>
          <w:bCs/>
          <w:sz w:val="24"/>
          <w:szCs w:val="24"/>
        </w:rPr>
        <w:t>1760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ha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Sąd Rejonowy w Busku Zdroju Zamiejscowy Wydział Ksiąg Wieczystych w Kazimierzy Wielkiej</w:t>
      </w:r>
      <w:r w:rsidR="00933F18" w:rsidRPr="00EA3A3A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Księgę Wieczystą Nr KI1I/00033327/2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3F4" w:rsidRDefault="00E86EA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numer </w:t>
      </w:r>
      <w:r w:rsidR="00244C5B">
        <w:rPr>
          <w:rFonts w:ascii="Times New Roman" w:hAnsi="Times New Roman" w:cs="Times New Roman"/>
          <w:sz w:val="24"/>
          <w:szCs w:val="24"/>
        </w:rPr>
        <w:t>303</w:t>
      </w:r>
      <w:r w:rsidR="00325CFC">
        <w:rPr>
          <w:rFonts w:ascii="Times New Roman" w:hAnsi="Times New Roman" w:cs="Times New Roman"/>
          <w:sz w:val="24"/>
          <w:szCs w:val="24"/>
        </w:rPr>
        <w:t xml:space="preserve"> powstała z </w:t>
      </w:r>
      <w:r w:rsidR="007E03F4">
        <w:rPr>
          <w:rFonts w:ascii="Times New Roman" w:hAnsi="Times New Roman" w:cs="Times New Roman"/>
          <w:sz w:val="24"/>
          <w:szCs w:val="24"/>
        </w:rPr>
        <w:t xml:space="preserve">połączenia działek nr 126/59 i 299/2 decyzją Starosty Kazimierskiego Znak: G.6620.15.2.2022 z 23.05.2022 roku.  </w:t>
      </w:r>
      <w:r w:rsidR="0032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4D" w:rsidRDefault="00B93D4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Nieruchomość przeznaczona jest do sprzedaży uchwałą </w:t>
      </w:r>
      <w:r w:rsidR="00240926" w:rsidRPr="00D738D1">
        <w:rPr>
          <w:rFonts w:ascii="Times New Roman" w:hAnsi="Times New Roman" w:cs="Times New Roman"/>
          <w:sz w:val="24"/>
          <w:szCs w:val="24"/>
        </w:rPr>
        <w:t xml:space="preserve">nr </w:t>
      </w:r>
      <w:r w:rsidR="007E03F4">
        <w:rPr>
          <w:rFonts w:ascii="Times New Roman" w:hAnsi="Times New Roman" w:cs="Times New Roman"/>
          <w:sz w:val="24"/>
          <w:szCs w:val="24"/>
        </w:rPr>
        <w:t>LXXVI/578/2023</w:t>
      </w:r>
      <w:r w:rsidR="00240926" w:rsidRPr="00D738D1">
        <w:rPr>
          <w:rFonts w:ascii="Times New Roman" w:hAnsi="Times New Roman" w:cs="Times New Roman"/>
          <w:sz w:val="24"/>
          <w:szCs w:val="24"/>
        </w:rPr>
        <w:t xml:space="preserve"> Rady Miejskiej w Kazimierzy Wielkiej z dnia </w:t>
      </w:r>
      <w:r w:rsidR="007E03F4">
        <w:rPr>
          <w:rFonts w:ascii="Times New Roman" w:hAnsi="Times New Roman" w:cs="Times New Roman"/>
          <w:sz w:val="24"/>
          <w:szCs w:val="24"/>
        </w:rPr>
        <w:t>10 marca 2023</w:t>
      </w:r>
      <w:r w:rsidR="00240926" w:rsidRPr="00D738D1">
        <w:rPr>
          <w:rFonts w:ascii="Times New Roman" w:hAnsi="Times New Roman" w:cs="Times New Roman"/>
          <w:sz w:val="24"/>
          <w:szCs w:val="24"/>
        </w:rPr>
        <w:t xml:space="preserve"> roku w sprawie sprzedaży nieruchomości</w:t>
      </w:r>
      <w:r w:rsidR="00A720D6">
        <w:rPr>
          <w:rFonts w:ascii="Times New Roman" w:hAnsi="Times New Roman" w:cs="Times New Roman"/>
          <w:sz w:val="24"/>
          <w:szCs w:val="24"/>
        </w:rPr>
        <w:t xml:space="preserve"> gruntowej stanowiącej</w:t>
      </w:r>
      <w:r w:rsidR="00240926">
        <w:rPr>
          <w:rFonts w:ascii="Times New Roman" w:hAnsi="Times New Roman" w:cs="Times New Roman"/>
          <w:sz w:val="24"/>
          <w:szCs w:val="24"/>
        </w:rPr>
        <w:t xml:space="preserve"> własność Gm</w:t>
      </w:r>
      <w:r w:rsidR="00A720D6">
        <w:rPr>
          <w:rFonts w:ascii="Times New Roman" w:hAnsi="Times New Roman" w:cs="Times New Roman"/>
          <w:sz w:val="24"/>
          <w:szCs w:val="24"/>
        </w:rPr>
        <w:t>iny Kazimierza Wielka położonej</w:t>
      </w:r>
      <w:r w:rsidR="00240926">
        <w:rPr>
          <w:rFonts w:ascii="Times New Roman" w:hAnsi="Times New Roman" w:cs="Times New Roman"/>
          <w:sz w:val="24"/>
          <w:szCs w:val="24"/>
        </w:rPr>
        <w:t xml:space="preserve"> w obrębie Odonów </w:t>
      </w:r>
      <w:r>
        <w:rPr>
          <w:rFonts w:ascii="Times New Roman" w:hAnsi="Times New Roman" w:cs="Times New Roman"/>
          <w:sz w:val="24"/>
          <w:szCs w:val="24"/>
        </w:rPr>
        <w:t>oraz zarządzeniem</w:t>
      </w:r>
      <w:r w:rsidR="007E03F4">
        <w:rPr>
          <w:rFonts w:ascii="Times New Roman" w:hAnsi="Times New Roman" w:cs="Times New Roman"/>
          <w:sz w:val="24"/>
          <w:szCs w:val="24"/>
        </w:rPr>
        <w:t xml:space="preserve"> nr 69</w:t>
      </w:r>
      <w:r w:rsidR="00E21C5C">
        <w:rPr>
          <w:rFonts w:ascii="Times New Roman" w:hAnsi="Times New Roman" w:cs="Times New Roman"/>
          <w:sz w:val="24"/>
          <w:szCs w:val="24"/>
        </w:rPr>
        <w:t>/2023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Burmistrza Miasta i Gminy w Kazimierzy </w:t>
      </w:r>
      <w:r w:rsidR="000E0765">
        <w:rPr>
          <w:rFonts w:ascii="Times New Roman" w:hAnsi="Times New Roman" w:cs="Times New Roman"/>
          <w:sz w:val="24"/>
          <w:szCs w:val="24"/>
        </w:rPr>
        <w:t>Wi</w:t>
      </w:r>
      <w:r w:rsidR="002E3D68">
        <w:rPr>
          <w:rFonts w:ascii="Times New Roman" w:hAnsi="Times New Roman" w:cs="Times New Roman"/>
          <w:sz w:val="24"/>
          <w:szCs w:val="24"/>
        </w:rPr>
        <w:t xml:space="preserve">elkiej </w:t>
      </w:r>
      <w:r w:rsidR="00BE559E">
        <w:rPr>
          <w:rFonts w:ascii="Times New Roman" w:hAnsi="Times New Roman" w:cs="Times New Roman"/>
          <w:sz w:val="24"/>
          <w:szCs w:val="24"/>
        </w:rPr>
        <w:br/>
      </w:r>
      <w:r w:rsidR="002E3D68">
        <w:rPr>
          <w:rFonts w:ascii="Times New Roman" w:hAnsi="Times New Roman" w:cs="Times New Roman"/>
          <w:sz w:val="24"/>
          <w:szCs w:val="24"/>
        </w:rPr>
        <w:t xml:space="preserve">z dnia </w:t>
      </w:r>
      <w:r w:rsidR="007E03F4">
        <w:rPr>
          <w:rFonts w:ascii="Times New Roman" w:hAnsi="Times New Roman" w:cs="Times New Roman"/>
          <w:sz w:val="24"/>
          <w:szCs w:val="24"/>
        </w:rPr>
        <w:t>17</w:t>
      </w:r>
      <w:r w:rsidR="00E21C5C">
        <w:rPr>
          <w:rFonts w:ascii="Times New Roman" w:hAnsi="Times New Roman" w:cs="Times New Roman"/>
          <w:sz w:val="24"/>
          <w:szCs w:val="24"/>
        </w:rPr>
        <w:t xml:space="preserve"> kwietnia 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 w sprawie pr</w:t>
      </w:r>
      <w:r w:rsidR="007E03F4">
        <w:rPr>
          <w:rFonts w:ascii="Times New Roman" w:hAnsi="Times New Roman" w:cs="Times New Roman"/>
          <w:sz w:val="24"/>
          <w:szCs w:val="24"/>
        </w:rPr>
        <w:t>zeznaczenia do sprzedaży działki oznaczonej numerem ewidencyjnym 303, położonej</w:t>
      </w:r>
      <w:r w:rsidR="002E3D68">
        <w:rPr>
          <w:rFonts w:ascii="Times New Roman" w:hAnsi="Times New Roman" w:cs="Times New Roman"/>
          <w:sz w:val="24"/>
          <w:szCs w:val="24"/>
        </w:rPr>
        <w:t xml:space="preserve"> </w:t>
      </w:r>
      <w:r w:rsidR="00D8105D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w miejscowości Odonów w trybie przetargu ustnego</w:t>
      </w:r>
      <w:r w:rsidR="00A720D6">
        <w:rPr>
          <w:rFonts w:ascii="Times New Roman" w:hAnsi="Times New Roman" w:cs="Times New Roman"/>
          <w:sz w:val="24"/>
          <w:szCs w:val="24"/>
        </w:rPr>
        <w:t xml:space="preserve"> nieograniczonego, ustalenia jej</w:t>
      </w:r>
      <w:r w:rsidR="002E3D68">
        <w:rPr>
          <w:rFonts w:ascii="Times New Roman" w:hAnsi="Times New Roman" w:cs="Times New Roman"/>
          <w:sz w:val="24"/>
          <w:szCs w:val="24"/>
        </w:rPr>
        <w:t xml:space="preserve"> cen</w:t>
      </w:r>
      <w:r w:rsidR="00A720D6">
        <w:rPr>
          <w:rFonts w:ascii="Times New Roman" w:hAnsi="Times New Roman" w:cs="Times New Roman"/>
          <w:sz w:val="24"/>
          <w:szCs w:val="24"/>
        </w:rPr>
        <w:t>y wywoławczej</w:t>
      </w:r>
      <w:r w:rsidR="002E3D68">
        <w:rPr>
          <w:rFonts w:ascii="Times New Roman" w:hAnsi="Times New Roman" w:cs="Times New Roman"/>
          <w:sz w:val="24"/>
          <w:szCs w:val="24"/>
        </w:rPr>
        <w:t xml:space="preserve"> oraz ogłoszenia wykazu.</w:t>
      </w:r>
    </w:p>
    <w:p w:rsidR="00797BF5" w:rsidRDefault="00240926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wniosku przez osoby, którym przysług</w:t>
      </w:r>
      <w:r w:rsidR="002E3D6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pierwszeństwo w nabyciu nieruchomości na podstawie przepisów ustawy z dnia 21 sierpnia 1997</w:t>
      </w:r>
      <w:r w:rsidR="000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o gospodarce nieruchomościami</w:t>
      </w:r>
      <w:r w:rsidR="00773453">
        <w:rPr>
          <w:rFonts w:ascii="Times New Roman" w:hAnsi="Times New Roman" w:cs="Times New Roman"/>
          <w:sz w:val="24"/>
          <w:szCs w:val="24"/>
        </w:rPr>
        <w:t xml:space="preserve"> upłynął w dniu 31</w:t>
      </w:r>
      <w:r w:rsidR="002E3D68">
        <w:rPr>
          <w:rFonts w:ascii="Times New Roman" w:hAnsi="Times New Roman" w:cs="Times New Roman"/>
          <w:sz w:val="24"/>
          <w:szCs w:val="24"/>
        </w:rPr>
        <w:t>.05.</w:t>
      </w:r>
      <w:r w:rsidR="00395301">
        <w:rPr>
          <w:rFonts w:ascii="Times New Roman" w:hAnsi="Times New Roman" w:cs="Times New Roman"/>
          <w:sz w:val="24"/>
          <w:szCs w:val="24"/>
        </w:rPr>
        <w:t>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roku. </w:t>
      </w:r>
      <w:r w:rsidR="00797BF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E0765">
        <w:rPr>
          <w:rFonts w:ascii="Times New Roman" w:hAnsi="Times New Roman" w:cs="Times New Roman"/>
          <w:sz w:val="24"/>
          <w:szCs w:val="24"/>
        </w:rPr>
        <w:t>tym</w:t>
      </w:r>
      <w:r w:rsidR="00797BF5">
        <w:rPr>
          <w:rFonts w:ascii="Times New Roman" w:hAnsi="Times New Roman" w:cs="Times New Roman"/>
          <w:sz w:val="24"/>
          <w:szCs w:val="24"/>
        </w:rPr>
        <w:t xml:space="preserve"> nie </w:t>
      </w:r>
      <w:r w:rsidR="002E3D68">
        <w:rPr>
          <w:rFonts w:ascii="Times New Roman" w:hAnsi="Times New Roman" w:cs="Times New Roman"/>
          <w:sz w:val="24"/>
          <w:szCs w:val="24"/>
        </w:rPr>
        <w:t>wpłynęły żadne</w:t>
      </w:r>
      <w:r w:rsidR="00797BF5">
        <w:rPr>
          <w:rFonts w:ascii="Times New Roman" w:hAnsi="Times New Roman" w:cs="Times New Roman"/>
          <w:sz w:val="24"/>
          <w:szCs w:val="24"/>
        </w:rPr>
        <w:t xml:space="preserve"> wniosk</w:t>
      </w:r>
      <w:r w:rsidR="002E3D68">
        <w:rPr>
          <w:rFonts w:ascii="Times New Roman" w:hAnsi="Times New Roman" w:cs="Times New Roman"/>
          <w:sz w:val="24"/>
          <w:szCs w:val="24"/>
        </w:rPr>
        <w:t>i</w:t>
      </w:r>
      <w:r w:rsidR="00797BF5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od</w:t>
      </w:r>
      <w:r w:rsidR="00797BF5">
        <w:rPr>
          <w:rFonts w:ascii="Times New Roman" w:hAnsi="Times New Roman" w:cs="Times New Roman"/>
          <w:sz w:val="24"/>
          <w:szCs w:val="24"/>
        </w:rPr>
        <w:t xml:space="preserve"> os</w:t>
      </w:r>
      <w:r w:rsidR="002E3D68">
        <w:rPr>
          <w:rFonts w:ascii="Times New Roman" w:hAnsi="Times New Roman" w:cs="Times New Roman"/>
          <w:sz w:val="24"/>
          <w:szCs w:val="24"/>
        </w:rPr>
        <w:t>ób</w:t>
      </w:r>
      <w:r w:rsidR="00797BF5">
        <w:rPr>
          <w:rFonts w:ascii="Times New Roman" w:hAnsi="Times New Roman" w:cs="Times New Roman"/>
          <w:sz w:val="24"/>
          <w:szCs w:val="24"/>
        </w:rPr>
        <w:t>, którym przysługuje pierwszeństwo w nabyciu</w:t>
      </w:r>
      <w:r w:rsidR="002E3D68">
        <w:rPr>
          <w:rFonts w:ascii="Times New Roman" w:hAnsi="Times New Roman" w:cs="Times New Roman"/>
          <w:sz w:val="24"/>
          <w:szCs w:val="24"/>
        </w:rPr>
        <w:t>.</w:t>
      </w:r>
    </w:p>
    <w:p w:rsidR="00395301" w:rsidRPr="00EA3A3A" w:rsidRDefault="00395301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posiada kształt </w:t>
      </w:r>
      <w:r w:rsidR="00773453">
        <w:rPr>
          <w:rFonts w:ascii="Times New Roman" w:hAnsi="Times New Roman" w:cs="Times New Roman"/>
          <w:sz w:val="24"/>
          <w:szCs w:val="24"/>
        </w:rPr>
        <w:t>trapezu prostokątnego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814">
        <w:rPr>
          <w:rFonts w:ascii="Times New Roman" w:hAnsi="Times New Roman" w:cs="Times New Roman"/>
          <w:sz w:val="24"/>
          <w:szCs w:val="24"/>
        </w:rPr>
        <w:t xml:space="preserve">rozciąga się w kierunku </w:t>
      </w:r>
      <w:r w:rsidR="00773453">
        <w:rPr>
          <w:rFonts w:ascii="Times New Roman" w:hAnsi="Times New Roman" w:cs="Times New Roman"/>
          <w:sz w:val="24"/>
          <w:szCs w:val="24"/>
        </w:rPr>
        <w:t xml:space="preserve">płaskim </w:t>
      </w:r>
      <w:r w:rsidR="00A00814">
        <w:rPr>
          <w:rFonts w:ascii="Times New Roman" w:hAnsi="Times New Roman" w:cs="Times New Roman"/>
          <w:sz w:val="24"/>
          <w:szCs w:val="24"/>
        </w:rPr>
        <w:t xml:space="preserve">północ – południe. </w:t>
      </w:r>
      <w:r>
        <w:rPr>
          <w:rFonts w:ascii="Times New Roman" w:hAnsi="Times New Roman" w:cs="Times New Roman"/>
          <w:sz w:val="24"/>
          <w:szCs w:val="24"/>
        </w:rPr>
        <w:t xml:space="preserve">Dojazd do nieruchomości </w:t>
      </w:r>
      <w:r w:rsidR="00773453">
        <w:rPr>
          <w:rFonts w:ascii="Times New Roman" w:hAnsi="Times New Roman" w:cs="Times New Roman"/>
          <w:sz w:val="24"/>
          <w:szCs w:val="24"/>
        </w:rPr>
        <w:t>dwustronny</w:t>
      </w:r>
      <w:r>
        <w:rPr>
          <w:rFonts w:ascii="Times New Roman" w:hAnsi="Times New Roman" w:cs="Times New Roman"/>
          <w:sz w:val="24"/>
          <w:szCs w:val="24"/>
        </w:rPr>
        <w:t xml:space="preserve"> od strony </w:t>
      </w:r>
      <w:r w:rsidR="00773453">
        <w:rPr>
          <w:rFonts w:ascii="Times New Roman" w:hAnsi="Times New Roman" w:cs="Times New Roman"/>
          <w:sz w:val="24"/>
          <w:szCs w:val="24"/>
        </w:rPr>
        <w:t>północnej bezpośrednio z drogi gminnej utwardzonej kamieniem (działka o numerze ewidencyjnym 126/58) i od strony wschodniej bezpośrednio z drogi gminnej utwardzonej kamieniem (działki o numerach ewidencyjnych: nr 126/60 i nr 165</w:t>
      </w:r>
      <w:r w:rsidR="00A9558C">
        <w:rPr>
          <w:rFonts w:ascii="Times New Roman" w:hAnsi="Times New Roman" w:cs="Times New Roman"/>
          <w:sz w:val="24"/>
          <w:szCs w:val="24"/>
        </w:rPr>
        <w:t>).</w:t>
      </w:r>
      <w:r w:rsidR="00907CB2">
        <w:rPr>
          <w:rFonts w:ascii="Times New Roman" w:hAnsi="Times New Roman" w:cs="Times New Roman"/>
          <w:sz w:val="24"/>
          <w:szCs w:val="24"/>
        </w:rPr>
        <w:t xml:space="preserve"> </w:t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W sąsiedztwie znajdują się nieruchomości gruntowe zabudowane budynkami mieszkalnymi jednorodzinnymi, nieruchomości gruntowe zabudowane budynkami o charakterze komercyjnym oraz nieruchomości gruntowe niezabudowane przeznaczone na cele budowlane, budowlano – rolne i rolne. Intensywność zabudowy w okolicy średnia. Okolica spokojna i zadbana, wysokie poczucie bezpieczeństwa </w:t>
      </w:r>
      <w:r w:rsidR="00773453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i porządku, oddziaływanie czynników szkodliwych tj. hałas i natężenie ruchu ulicznego znikome. Punkty handlowo – usługowe i punkty użyteczności publicznej znajdują się </w:t>
      </w:r>
      <w:r w:rsidR="00773453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>w odległości około 1 kilometra. Działka jest nieogrodzona, dotychczas użytkowana rolniczo.</w:t>
      </w:r>
    </w:p>
    <w:p w:rsidR="00D36F44" w:rsidRPr="007B2484" w:rsidRDefault="00D36F44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B93D4D" w:rsidRPr="007B2484">
        <w:rPr>
          <w:rFonts w:ascii="Times New Roman" w:hAnsi="Times New Roman" w:cs="Times New Roman"/>
          <w:sz w:val="24"/>
          <w:szCs w:val="24"/>
        </w:rPr>
        <w:t xml:space="preserve">położona jest na obszarze mającym możliwość wyposażenia w instalację </w:t>
      </w:r>
      <w:r w:rsidRPr="007B2484">
        <w:rPr>
          <w:rFonts w:ascii="Times New Roman" w:hAnsi="Times New Roman" w:cs="Times New Roman"/>
          <w:sz w:val="24"/>
          <w:szCs w:val="24"/>
        </w:rPr>
        <w:t>wodociągow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, kanalizacyjn</w:t>
      </w:r>
      <w:r w:rsidR="00B93D4D" w:rsidRPr="007B2484">
        <w:rPr>
          <w:rFonts w:ascii="Times New Roman" w:hAnsi="Times New Roman" w:cs="Times New Roman"/>
          <w:sz w:val="24"/>
          <w:szCs w:val="24"/>
        </w:rPr>
        <w:t>ą i</w:t>
      </w:r>
      <w:r w:rsidRPr="007B2484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.</w:t>
      </w:r>
    </w:p>
    <w:p w:rsidR="00C93F5B" w:rsidRPr="006A52C1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lastRenderedPageBreak/>
        <w:t xml:space="preserve">Zgodnie </w:t>
      </w:r>
      <w:r w:rsidR="00B327C2" w:rsidRPr="007B2484">
        <w:rPr>
          <w:rFonts w:ascii="Times New Roman" w:hAnsi="Times New Roman" w:cs="Times New Roman"/>
          <w:sz w:val="24"/>
          <w:szCs w:val="24"/>
        </w:rPr>
        <w:t>ze</w:t>
      </w:r>
      <w:r w:rsidR="009620B7">
        <w:rPr>
          <w:rFonts w:ascii="Times New Roman" w:hAnsi="Times New Roman" w:cs="Times New Roman"/>
          <w:sz w:val="24"/>
          <w:szCs w:val="24"/>
        </w:rPr>
        <w:t xml:space="preserve"> zmianą Nr 1 Miejscowego Planu Zagospodarowania P</w:t>
      </w:r>
      <w:r w:rsidRPr="007B2484">
        <w:rPr>
          <w:rFonts w:ascii="Times New Roman" w:hAnsi="Times New Roman" w:cs="Times New Roman"/>
          <w:sz w:val="24"/>
          <w:szCs w:val="24"/>
        </w:rPr>
        <w:t>rzestrzennego części sołectwa Odonów, na obszarze gminy Kazimierza Wielka zatwierdzon</w:t>
      </w:r>
      <w:r w:rsidR="00580955" w:rsidRPr="007B2484">
        <w:rPr>
          <w:rFonts w:ascii="Times New Roman" w:hAnsi="Times New Roman" w:cs="Times New Roman"/>
          <w:sz w:val="24"/>
          <w:szCs w:val="24"/>
        </w:rPr>
        <w:t>ego</w:t>
      </w:r>
      <w:r w:rsidRPr="007B2484">
        <w:rPr>
          <w:rFonts w:ascii="Times New Roman" w:hAnsi="Times New Roman" w:cs="Times New Roman"/>
          <w:sz w:val="24"/>
          <w:szCs w:val="24"/>
        </w:rPr>
        <w:t xml:space="preserve"> </w:t>
      </w:r>
      <w:r w:rsidR="00EA3A3A" w:rsidRPr="007B2484">
        <w:rPr>
          <w:rFonts w:ascii="Times New Roman" w:hAnsi="Times New Roman" w:cs="Times New Roman"/>
          <w:sz w:val="24"/>
          <w:szCs w:val="24"/>
        </w:rPr>
        <w:t>u</w:t>
      </w:r>
      <w:r w:rsidRPr="007B2484">
        <w:rPr>
          <w:rFonts w:ascii="Times New Roman" w:hAnsi="Times New Roman" w:cs="Times New Roman"/>
          <w:sz w:val="24"/>
          <w:szCs w:val="24"/>
        </w:rPr>
        <w:t>chwałą Nr XXVI/240/2012 Rady Miejskiej w Kazimierzy Wielkiej z dnia 29 listopada 2012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roku przedmiotow</w:t>
      </w:r>
      <w:r w:rsidR="00580955" w:rsidRPr="007B2484">
        <w:rPr>
          <w:rFonts w:ascii="Times New Roman" w:hAnsi="Times New Roman" w:cs="Times New Roman"/>
          <w:sz w:val="24"/>
          <w:szCs w:val="24"/>
        </w:rPr>
        <w:t>a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nieruchomość położona jest</w:t>
      </w:r>
      <w:r w:rsidRPr="007B2484">
        <w:rPr>
          <w:rFonts w:ascii="Times New Roman" w:hAnsi="Times New Roman" w:cs="Times New Roman"/>
          <w:sz w:val="24"/>
          <w:szCs w:val="24"/>
        </w:rPr>
        <w:t xml:space="preserve"> na terenach oznaczonych symbolem </w:t>
      </w:r>
      <w:r w:rsidRPr="007B2484">
        <w:rPr>
          <w:rFonts w:ascii="Times New Roman" w:hAnsi="Times New Roman" w:cs="Times New Roman"/>
          <w:b/>
          <w:bCs/>
          <w:sz w:val="24"/>
          <w:szCs w:val="24"/>
        </w:rPr>
        <w:t xml:space="preserve">MN- </w:t>
      </w:r>
      <w:r w:rsidRPr="007B2484">
        <w:rPr>
          <w:rFonts w:ascii="Times New Roman" w:hAnsi="Times New Roman" w:cs="Times New Roman"/>
          <w:sz w:val="24"/>
          <w:szCs w:val="24"/>
        </w:rPr>
        <w:t>tereny zabudo</w:t>
      </w:r>
      <w:r w:rsidR="00C305EC">
        <w:rPr>
          <w:rFonts w:ascii="Times New Roman" w:hAnsi="Times New Roman" w:cs="Times New Roman"/>
          <w:sz w:val="24"/>
          <w:szCs w:val="24"/>
        </w:rPr>
        <w:t>wy mieszkaniowej jednorodzinnej</w:t>
      </w:r>
      <w:r w:rsidR="009620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716" w:rsidRPr="006A52C1">
        <w:rPr>
          <w:rFonts w:ascii="Times New Roman" w:hAnsi="Times New Roman" w:cs="Times New Roman"/>
          <w:sz w:val="24"/>
          <w:szCs w:val="24"/>
        </w:rPr>
        <w:t>Przez działkę przebiega granica strefy archeologicznej ochrony biernej.</w:t>
      </w:r>
    </w:p>
    <w:p w:rsidR="00D51901" w:rsidRPr="00CC2BBB" w:rsidRDefault="00D51901" w:rsidP="00D5190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BBB">
        <w:rPr>
          <w:rFonts w:ascii="Times New Roman" w:hAnsi="Times New Roman" w:cs="Times New Roman"/>
          <w:sz w:val="24"/>
          <w:szCs w:val="24"/>
        </w:rPr>
        <w:t xml:space="preserve">Zgodnie z zapisem ewidencji gruntów Starostwa Powiatowego w Kazimierzy Wielkiej działka posiada oznaczenie użytku </w:t>
      </w:r>
      <w:r w:rsidR="00612B0C">
        <w:rPr>
          <w:rFonts w:ascii="Times New Roman" w:hAnsi="Times New Roman" w:cs="Times New Roman"/>
          <w:sz w:val="24"/>
          <w:szCs w:val="24"/>
        </w:rPr>
        <w:t>dr i RII</w:t>
      </w:r>
      <w:r w:rsidR="00A9558C" w:rsidRPr="00CC2BBB">
        <w:rPr>
          <w:rFonts w:ascii="Times New Roman" w:hAnsi="Times New Roman" w:cs="Times New Roman"/>
          <w:sz w:val="24"/>
          <w:szCs w:val="24"/>
        </w:rPr>
        <w:t>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zamierzające wziąć udział w przetargu powinny zapoznać się z możliwością zabudowy i zagospodarowania terenu zgodnie z miejscowym planem zagospodarowania </w:t>
      </w:r>
      <w:r w:rsidR="00720716">
        <w:rPr>
          <w:rFonts w:ascii="Times New Roman" w:hAnsi="Times New Roman" w:cs="Times New Roman"/>
          <w:sz w:val="24"/>
          <w:szCs w:val="24"/>
        </w:rPr>
        <w:t>przestrzennego oraz ze</w:t>
      </w:r>
      <w:r>
        <w:rPr>
          <w:rFonts w:ascii="Times New Roman" w:hAnsi="Times New Roman" w:cs="Times New Roman"/>
          <w:sz w:val="24"/>
          <w:szCs w:val="24"/>
        </w:rPr>
        <w:t xml:space="preserve"> szczegółowymi możliwościami podłączenia do sieci uzbrojenia terenu</w:t>
      </w:r>
      <w:r w:rsidR="000E0765">
        <w:rPr>
          <w:rFonts w:ascii="Times New Roman" w:hAnsi="Times New Roman" w:cs="Times New Roman"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ustalona na podstawie operatu szacunkowego opracowanego przez rzeczoznawcę majątkowego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a nieruchomości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612B0C">
        <w:rPr>
          <w:rFonts w:ascii="Times New Roman" w:hAnsi="Times New Roman" w:cs="Times New Roman"/>
          <w:b/>
          <w:bCs/>
          <w:sz w:val="24"/>
          <w:szCs w:val="24"/>
        </w:rPr>
        <w:t>303</w:t>
      </w:r>
      <w:r w:rsidR="008A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612B0C">
        <w:rPr>
          <w:rFonts w:ascii="Times New Roman" w:hAnsi="Times New Roman" w:cs="Times New Roman"/>
          <w:b/>
          <w:bCs/>
          <w:sz w:val="24"/>
          <w:szCs w:val="24"/>
        </w:rPr>
        <w:t>133 637,00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złotych  netto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słownie: </w:t>
      </w:r>
      <w:r w:rsidR="00A9558C">
        <w:rPr>
          <w:rFonts w:ascii="Times New Roman" w:hAnsi="Times New Roman" w:cs="Times New Roman"/>
          <w:b/>
          <w:bCs/>
          <w:sz w:val="24"/>
          <w:szCs w:val="24"/>
        </w:rPr>
        <w:t xml:space="preserve">sto trzydzieści </w:t>
      </w:r>
      <w:r w:rsidR="00612B0C">
        <w:rPr>
          <w:rFonts w:ascii="Times New Roman" w:hAnsi="Times New Roman" w:cs="Times New Roman"/>
          <w:b/>
          <w:bCs/>
          <w:sz w:val="24"/>
          <w:szCs w:val="24"/>
        </w:rPr>
        <w:t>trzy tysiące</w:t>
      </w:r>
      <w:r w:rsidR="00A95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B0C">
        <w:rPr>
          <w:rFonts w:ascii="Times New Roman" w:hAnsi="Times New Roman" w:cs="Times New Roman"/>
          <w:b/>
          <w:bCs/>
          <w:sz w:val="24"/>
          <w:szCs w:val="24"/>
        </w:rPr>
        <w:t>sześćset trzydzieści siedem złotych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Cena wywoławcza nie zawiera podatku VAT.</w:t>
      </w:r>
    </w:p>
    <w:p w:rsidR="00C93F5B" w:rsidRPr="00CC2BB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2BBB">
        <w:rPr>
          <w:rFonts w:ascii="Times New Roman" w:hAnsi="Times New Roman" w:cs="Times New Roman"/>
          <w:sz w:val="24"/>
          <w:szCs w:val="24"/>
        </w:rPr>
        <w:t>Zgodnie z ustawą</w:t>
      </w:r>
      <w:r w:rsidRPr="00CC2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BBB">
        <w:rPr>
          <w:rFonts w:ascii="Times New Roman" w:hAnsi="Times New Roman" w:cs="Times New Roman"/>
          <w:sz w:val="24"/>
          <w:szCs w:val="24"/>
        </w:rPr>
        <w:t>z dnia 11 marca 2004 roku o podatku od towarów i usług (</w:t>
      </w:r>
      <w:r w:rsidR="00987D72" w:rsidRPr="00CC2BBB">
        <w:rPr>
          <w:rFonts w:ascii="Times New Roman" w:hAnsi="Times New Roman" w:cs="Times New Roman"/>
          <w:sz w:val="24"/>
          <w:szCs w:val="24"/>
        </w:rPr>
        <w:t xml:space="preserve">Dz. U. z 2022 r. poz. 931 </w:t>
      </w:r>
      <w:r w:rsidRPr="00CC2BBB">
        <w:rPr>
          <w:rFonts w:ascii="Times New Roman" w:hAnsi="Times New Roman" w:cs="Times New Roman"/>
          <w:sz w:val="24"/>
          <w:szCs w:val="24"/>
        </w:rPr>
        <w:t>z późniejszymi zmianami) do ceny netto ustalonej w przetargu zostanie doliczony podatek VAT w wysokości 23%</w:t>
      </w:r>
      <w:r w:rsidR="00E9638A" w:rsidRPr="00CC2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Nieruchomość nie jest obciążona prawami osób trzecich</w:t>
      </w:r>
      <w:r w:rsidR="00D51901">
        <w:rPr>
          <w:rFonts w:ascii="Times New Roman" w:hAnsi="Times New Roman" w:cs="Times New Roman"/>
          <w:sz w:val="24"/>
          <w:szCs w:val="24"/>
        </w:rPr>
        <w:t xml:space="preserve"> oraz </w:t>
      </w:r>
      <w:r w:rsidRPr="00EA3A3A">
        <w:rPr>
          <w:rFonts w:ascii="Times New Roman" w:hAnsi="Times New Roman" w:cs="Times New Roman"/>
          <w:sz w:val="24"/>
          <w:szCs w:val="24"/>
        </w:rPr>
        <w:t>jest wolna od wszelkich obciążeń i zobowiązań.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nieruchomości odbywa się w stanie istniejącego uzbrojenia podziemnego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nadziemnego terenu. </w:t>
      </w:r>
      <w:r w:rsidR="00325CFC">
        <w:rPr>
          <w:rFonts w:ascii="Times New Roman" w:hAnsi="Times New Roman" w:cs="Times New Roman"/>
          <w:sz w:val="24"/>
          <w:szCs w:val="24"/>
        </w:rPr>
        <w:t>Sprzedający nie ponosi  odpowiedzialności za wady ukryte nieruchomości zwłaszcza w</w:t>
      </w:r>
      <w:r>
        <w:rPr>
          <w:rFonts w:ascii="Times New Roman" w:hAnsi="Times New Roman" w:cs="Times New Roman"/>
          <w:sz w:val="24"/>
          <w:szCs w:val="24"/>
        </w:rPr>
        <w:t xml:space="preserve"> przypadku wystąpienia w obrębie nabytej działki sieci nie ujawnionych na istniejących dokumentach i mapach, a kolidujących z </w:t>
      </w:r>
      <w:r w:rsidR="00325CFC">
        <w:rPr>
          <w:rFonts w:ascii="Times New Roman" w:hAnsi="Times New Roman" w:cs="Times New Roman"/>
          <w:sz w:val="24"/>
          <w:szCs w:val="24"/>
        </w:rPr>
        <w:t xml:space="preserve">planowaną przez nabywcę </w:t>
      </w:r>
      <w:r>
        <w:rPr>
          <w:rFonts w:ascii="Times New Roman" w:hAnsi="Times New Roman" w:cs="Times New Roman"/>
          <w:sz w:val="24"/>
          <w:szCs w:val="24"/>
        </w:rPr>
        <w:t>inwestycją</w:t>
      </w:r>
      <w:r w:rsidR="0032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1" w:rsidRPr="00EA3A3A" w:rsidRDefault="00D5190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2D5DF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6A5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października</w:t>
      </w:r>
      <w:r w:rsidR="00C305EC"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 o godz. 10:00</w:t>
      </w:r>
      <w:r w:rsidRPr="00D266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>w siedzibie Urzędu  Miasta i Gminy - Sala Konferencyjna pokój nr 302 III piętro.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906C68" w:rsidRDefault="00C93F5B" w:rsidP="00A300F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38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233138">
        <w:rPr>
          <w:rFonts w:ascii="Times New Roman" w:hAnsi="Times New Roman" w:cs="Times New Roman"/>
          <w:sz w:val="24"/>
          <w:szCs w:val="24"/>
        </w:rPr>
        <w:t xml:space="preserve"> </w:t>
      </w:r>
      <w:r w:rsidR="00A720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złotych słownie: </w:t>
      </w:r>
      <w:r w:rsidR="00A720D6">
        <w:rPr>
          <w:rFonts w:ascii="Times New Roman" w:hAnsi="Times New Roman" w:cs="Times New Roman"/>
          <w:b/>
          <w:bCs/>
          <w:sz w:val="24"/>
          <w:szCs w:val="24"/>
        </w:rPr>
        <w:t>dwadzieścia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00/100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Na dowodzie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wpła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należy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wskazać miejscowość oraz określić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numer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ew.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działki, której wadium dotyczy.  </w:t>
      </w:r>
      <w:r w:rsidR="00906C68">
        <w:rPr>
          <w:rFonts w:ascii="Times New Roman" w:hAnsi="Times New Roman" w:cs="Times New Roman"/>
          <w:bCs/>
          <w:sz w:val="24"/>
          <w:szCs w:val="24"/>
        </w:rPr>
        <w:t xml:space="preserve">Brak określenia nieruchomości, której wadium dotyczy spowoduje niedopuszczenie do przetargu. 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</w:t>
      </w:r>
      <w:r w:rsidRPr="00EA3A3A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EA3A3A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2D5DFE">
        <w:rPr>
          <w:rFonts w:ascii="Times New Roman" w:hAnsi="Times New Roman" w:cs="Times New Roman"/>
          <w:b/>
          <w:sz w:val="24"/>
          <w:szCs w:val="24"/>
        </w:rPr>
        <w:t>2</w:t>
      </w:r>
      <w:r w:rsidR="006A52C1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C305EC" w:rsidRPr="0023313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AC345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Uczestnik przetargu zobowiązany jest przed przetargiem złożyć</w:t>
      </w:r>
      <w:r w:rsidR="00AC345A">
        <w:rPr>
          <w:rFonts w:ascii="Times New Roman" w:hAnsi="Times New Roman" w:cs="Times New Roman"/>
          <w:sz w:val="24"/>
          <w:szCs w:val="24"/>
        </w:rPr>
        <w:t>:</w:t>
      </w:r>
    </w:p>
    <w:p w:rsidR="00C93F5B" w:rsidRDefault="00C93F5B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lastRenderedPageBreak/>
        <w:t xml:space="preserve"> pisemne oświadczenie o zapoznaniu się z treścią ogłoszenia o przetargu, jego warunkach i przyjęciu ich bez zastrzeżeń. </w:t>
      </w:r>
    </w:p>
    <w:p w:rsidR="00325CFC" w:rsidRDefault="00C80EF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CFC">
        <w:rPr>
          <w:rFonts w:ascii="Times New Roman" w:hAnsi="Times New Roman" w:cs="Times New Roman"/>
          <w:sz w:val="24"/>
          <w:szCs w:val="24"/>
        </w:rPr>
        <w:t>isemne oświadczenie o zapoznaniu się ze stanem prawnym i technicznym nieruchomości.</w:t>
      </w:r>
    </w:p>
    <w:p w:rsidR="00AC345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dotyczące zgody na przetwarzanie danych osobowych dla potrzeb przeprowadzenia przetargu.</w:t>
      </w:r>
    </w:p>
    <w:p w:rsidR="00AC345A" w:rsidRPr="00EA3A3A" w:rsidRDefault="0023313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345A">
        <w:rPr>
          <w:rFonts w:ascii="Times New Roman" w:hAnsi="Times New Roman" w:cs="Times New Roman"/>
          <w:sz w:val="24"/>
          <w:szCs w:val="24"/>
        </w:rPr>
        <w:t xml:space="preserve">isemne oświadczenie dotyczące zgody na opublikowanie w informacji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 w:rsidR="00AC345A">
        <w:rPr>
          <w:rFonts w:ascii="Times New Roman" w:hAnsi="Times New Roman" w:cs="Times New Roman"/>
          <w:sz w:val="24"/>
          <w:szCs w:val="24"/>
        </w:rPr>
        <w:t>o wyniku przetargu jego imienia oraz nazwiska</w:t>
      </w:r>
      <w:r w:rsidR="00D327F0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Przed przystąpieniem do przetargu konieczne jest przedłożenie Komisji Przetargowej dowodu wniesienia wadium i okazanie dokumentu </w:t>
      </w:r>
      <w:r w:rsidR="00903CB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Pr="00EA3A3A">
        <w:rPr>
          <w:rFonts w:ascii="Times New Roman" w:hAnsi="Times New Roman" w:cs="Times New Roman"/>
          <w:sz w:val="24"/>
          <w:szCs w:val="24"/>
        </w:rPr>
        <w:t>tożsamoś</w:t>
      </w:r>
      <w:r w:rsidR="00903CB7">
        <w:rPr>
          <w:rFonts w:ascii="Times New Roman" w:hAnsi="Times New Roman" w:cs="Times New Roman"/>
          <w:sz w:val="24"/>
          <w:szCs w:val="24"/>
        </w:rPr>
        <w:t>ć</w:t>
      </w:r>
      <w:r w:rsidRPr="00EA3A3A">
        <w:rPr>
          <w:rFonts w:ascii="Times New Roman" w:hAnsi="Times New Roman" w:cs="Times New Roman"/>
          <w:sz w:val="24"/>
          <w:szCs w:val="24"/>
        </w:rPr>
        <w:t xml:space="preserve"> przez uczestnika przetargu. Należy również podać numer konta, na które należy zwrócić wadium w przypadku zaistnienia konieczności jego zwrotu.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</w:t>
      </w:r>
      <w:r w:rsidR="00871B30">
        <w:rPr>
          <w:rFonts w:ascii="Times New Roman" w:hAnsi="Times New Roman" w:cs="Times New Roman"/>
          <w:sz w:val="24"/>
          <w:szCs w:val="24"/>
        </w:rPr>
        <w:t xml:space="preserve">(CEIDG, KRS) </w:t>
      </w:r>
      <w:r w:rsidRPr="00EA3A3A">
        <w:rPr>
          <w:rFonts w:ascii="Times New Roman" w:hAnsi="Times New Roman" w:cs="Times New Roman"/>
          <w:sz w:val="24"/>
          <w:szCs w:val="24"/>
        </w:rPr>
        <w:t xml:space="preserve">lub inny dokument urzędowy określający status prawny oferenta, sposób reprezentacji a także imiona i nazwiska osób uprawnionych do reprezentacji. 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 przypadku ustanowienia pełnomocnika wymagan</w:t>
      </w:r>
      <w:r w:rsidR="00903CB7">
        <w:rPr>
          <w:rFonts w:ascii="Times New Roman" w:hAnsi="Times New Roman" w:cs="Times New Roman"/>
          <w:sz w:val="24"/>
          <w:szCs w:val="24"/>
        </w:rPr>
        <w:t>y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903CB7">
        <w:rPr>
          <w:rFonts w:ascii="Times New Roman" w:hAnsi="Times New Roman" w:cs="Times New Roman"/>
          <w:sz w:val="24"/>
          <w:szCs w:val="24"/>
        </w:rPr>
        <w:t>jest dokument potwierdzający tożsamość oraz</w:t>
      </w:r>
      <w:r w:rsidRPr="00EA3A3A">
        <w:rPr>
          <w:rFonts w:ascii="Times New Roman" w:hAnsi="Times New Roman" w:cs="Times New Roman"/>
          <w:sz w:val="24"/>
          <w:szCs w:val="24"/>
        </w:rPr>
        <w:t xml:space="preserve"> notarialnie poświadczone pełnomocnictwo</w:t>
      </w:r>
      <w:r w:rsidR="00871B30">
        <w:rPr>
          <w:rFonts w:ascii="Times New Roman" w:hAnsi="Times New Roman" w:cs="Times New Roman"/>
          <w:sz w:val="24"/>
          <w:szCs w:val="24"/>
        </w:rPr>
        <w:t xml:space="preserve"> o il</w:t>
      </w:r>
      <w:r w:rsidR="00903CB7">
        <w:rPr>
          <w:rFonts w:ascii="Times New Roman" w:hAnsi="Times New Roman" w:cs="Times New Roman"/>
          <w:sz w:val="24"/>
          <w:szCs w:val="24"/>
        </w:rPr>
        <w:t>e</w:t>
      </w:r>
      <w:r w:rsidR="00871B30">
        <w:rPr>
          <w:rFonts w:ascii="Times New Roman" w:hAnsi="Times New Roman" w:cs="Times New Roman"/>
          <w:sz w:val="24"/>
          <w:szCs w:val="24"/>
        </w:rPr>
        <w:t xml:space="preserve"> uprawnienia do działania w imieniu osób prawnych nie wynikają z innych dokumentów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03CB7">
        <w:rPr>
          <w:rFonts w:ascii="Times New Roman" w:hAnsi="Times New Roman" w:cs="Times New Roman"/>
          <w:sz w:val="24"/>
          <w:szCs w:val="24"/>
        </w:rPr>
        <w:t xml:space="preserve">osób pozostających w związku małżeńskim jeżeli nabycie nieruchomości ma nastąpić do majątku wspólnego wymagane jest albo stawiennictwo obojga małżonków na przetargu albo </w:t>
      </w:r>
      <w:r w:rsidRPr="00EA3A3A">
        <w:rPr>
          <w:rFonts w:ascii="Times New Roman" w:hAnsi="Times New Roman" w:cs="Times New Roman"/>
          <w:sz w:val="24"/>
          <w:szCs w:val="24"/>
        </w:rPr>
        <w:t>przedłożenie pisemnej zgody przez współmałżonka nie biorącego udziału w przetargu na nabycie nieruchomości za ustaloną w przetargu cenę do majątku wspólnego</w:t>
      </w:r>
      <w:r w:rsidR="00871B30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871B30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Jeżeli nabycie nieruchomości ma nastąpić do majątku osobistego wymagane jest przedłożenie wypisu aktu notarialnego dokumentującego umowę majątkową małżeńską ustanawiającą rozdzielność majątkową lub pisemnego</w:t>
      </w:r>
      <w:r w:rsidR="00C93F5B" w:rsidRPr="00871B30">
        <w:rPr>
          <w:rFonts w:ascii="Times New Roman" w:hAnsi="Times New Roman" w:cs="Times New Roman"/>
          <w:sz w:val="24"/>
          <w:szCs w:val="24"/>
        </w:rPr>
        <w:t xml:space="preserve"> </w:t>
      </w:r>
      <w:r w:rsidRPr="00871B30">
        <w:rPr>
          <w:rFonts w:ascii="Times New Roman" w:hAnsi="Times New Roman" w:cs="Times New Roman"/>
          <w:sz w:val="24"/>
          <w:szCs w:val="24"/>
        </w:rPr>
        <w:t>oświadczenia obojga małżonków o nabywaniu nieruchomości do majątku osobistego jednego z nich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5A" w:rsidRDefault="00C93F5B" w:rsidP="00AC34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Nabycie nieruchomości przez cudzoziemca w rozumieniu ustawy z dnia 24 marca 1920 roku o nabywaniu nieruchomości przez cudzoziemców (</w:t>
      </w:r>
      <w:r w:rsidR="009361EB" w:rsidRPr="00871B30">
        <w:rPr>
          <w:rFonts w:ascii="Times New Roman" w:hAnsi="Times New Roman" w:cs="Times New Roman"/>
          <w:sz w:val="24"/>
          <w:szCs w:val="24"/>
        </w:rPr>
        <w:t>tekst jednolity:</w:t>
      </w:r>
      <w:r w:rsidRPr="00871B30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871B30">
        <w:rPr>
          <w:rFonts w:ascii="Times New Roman" w:hAnsi="Times New Roman" w:cs="Times New Roman"/>
          <w:sz w:val="24"/>
          <w:szCs w:val="24"/>
        </w:rPr>
        <w:t>7 roku poz. 2278</w:t>
      </w:r>
      <w:r w:rsidRPr="00871B30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4B52" w:rsidRPr="00871B30">
        <w:rPr>
          <w:rFonts w:ascii="Times New Roman" w:hAnsi="Times New Roman" w:cs="Times New Roman"/>
          <w:sz w:val="24"/>
          <w:szCs w:val="24"/>
        </w:rPr>
        <w:t>i) wymaga uzyskania zezwolenia m</w:t>
      </w:r>
      <w:r w:rsidRPr="00871B30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B52" w:rsidRPr="00871B30">
        <w:rPr>
          <w:rFonts w:ascii="Times New Roman" w:hAnsi="Times New Roman" w:cs="Times New Roman"/>
          <w:sz w:val="24"/>
          <w:szCs w:val="24"/>
        </w:rPr>
        <w:t>właściwego do spraw wewnętrznych</w:t>
      </w:r>
      <w:r w:rsidR="00797BF5" w:rsidRPr="00871B30">
        <w:rPr>
          <w:rFonts w:ascii="Times New Roman" w:hAnsi="Times New Roman" w:cs="Times New Roman"/>
          <w:sz w:val="24"/>
          <w:szCs w:val="24"/>
        </w:rPr>
        <w:t xml:space="preserve"> pod rygorem utraty wadium</w:t>
      </w:r>
      <w:r w:rsidRPr="00871B30"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Nabywca jest zobowiązany we własnym zakresie do ustalenia czy nabycie nieruchomości będącej przedmiotem przetargu wymaga takiego zezwolenia.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Wadium wpłacone przez osobę, która wygra przetarg, będzie zaliczone na poczet ceny zakupu. Pozostałym uczestnikom przetargu zostanie zwrócone w terminie trzech dni od daty zamknięcia przetargu na wskazany rachunek bankowy.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lastRenderedPageBreak/>
        <w:t>Przetarg jest ważny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Pr="00EA3A3A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EA3A3A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Uczestnik przetargu może w terminie 7 dni od ogłoszenia wyniku przetargu zaskarżyć czynności związane z jego przeprowadzeniem do Burmistrza Miasta i Gminy </w:t>
      </w:r>
      <w:r w:rsidR="00963326">
        <w:rPr>
          <w:rFonts w:ascii="Times New Roman" w:hAnsi="Times New Roman" w:cs="Times New Roman"/>
          <w:sz w:val="24"/>
          <w:szCs w:val="24"/>
        </w:rPr>
        <w:br/>
      </w:r>
      <w:r w:rsidRPr="00EA3A3A">
        <w:rPr>
          <w:rFonts w:ascii="Times New Roman" w:hAnsi="Times New Roman" w:cs="Times New Roman"/>
          <w:sz w:val="24"/>
          <w:szCs w:val="24"/>
        </w:rPr>
        <w:t>w Kazimierzy Wielkiej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Sprzedaż nieruchomości odbywa się na podstawie danych z ewidencji geodezyjnej. </w:t>
      </w:r>
      <w:r w:rsidR="00824EBE" w:rsidRPr="00EA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D4D">
        <w:rPr>
          <w:rFonts w:ascii="Times New Roman" w:hAnsi="Times New Roman" w:cs="Times New Roman"/>
          <w:sz w:val="24"/>
          <w:szCs w:val="24"/>
        </w:rPr>
        <w:t>Wznowienie lub okazanie punktów granicznych nieruchomości może nastąpić na życzenie i wyłączny koszt nabywcy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906C68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przejmuje nieruchomość w stanie istniejącym i odpowiada za samodzielne zapoznanie się ze stanem prawnym i faktycznym nieruchomości, jej parametrami oraz możliwością zagospodarowania. </w:t>
      </w:r>
    </w:p>
    <w:p w:rsidR="00906C68" w:rsidRPr="00EA3A3A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wszelkich warunków faktycznych i prawnych niezbędnych d</w:t>
      </w:r>
      <w:r w:rsidR="00C7722D">
        <w:rPr>
          <w:rFonts w:ascii="Times New Roman" w:hAnsi="Times New Roman" w:cs="Times New Roman"/>
          <w:sz w:val="24"/>
          <w:szCs w:val="24"/>
        </w:rPr>
        <w:t>o re</w:t>
      </w:r>
      <w:r>
        <w:rPr>
          <w:rFonts w:ascii="Times New Roman" w:hAnsi="Times New Roman" w:cs="Times New Roman"/>
          <w:sz w:val="24"/>
          <w:szCs w:val="24"/>
        </w:rPr>
        <w:t>alizacji planowanej inwestycji w całości leży po stronie nabywcy i stanowi obszar jego ryzyka.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Nabywca jest zobowiązany do wpłacenia w całości ceny za nabytą nieruchomość wraz z podatkiem VAT na konto sprzedającego nie później niż do dnia zawarcia aktu notarialnego. Za datę zapłaty przyjmuje się dzień wpływu środków pieniężnych na rachunek bankowy Urzędu Miasta i Gminy.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711BE7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BE7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711BE7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711BE7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A3A">
        <w:rPr>
          <w:rFonts w:ascii="Times New Roman" w:hAnsi="Times New Roman" w:cs="Times New Roman"/>
          <w:sz w:val="24"/>
          <w:szCs w:val="24"/>
        </w:rPr>
        <w:t>w formie a</w:t>
      </w:r>
      <w:r w:rsidR="009361EB" w:rsidRPr="00EA3A3A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EA3A3A">
        <w:rPr>
          <w:rFonts w:ascii="Times New Roman" w:hAnsi="Times New Roman" w:cs="Times New Roman"/>
          <w:sz w:val="24"/>
          <w:szCs w:val="24"/>
        </w:rPr>
        <w:t xml:space="preserve"> wpłaty ceny nieruchomości pomniejszonej o wpłacone wadium organizator przetargu może odstąpić od zawarcia umowy 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3A3A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Sprzedaż nieruchomości następuje na podstawie przepisów ustawy z dnia 21 sierpnia 1997 roku o gospodarce nieruchomościami (</w:t>
      </w:r>
      <w:r w:rsidR="000C0A88">
        <w:rPr>
          <w:rFonts w:ascii="Times New Roman" w:hAnsi="Times New Roman" w:cs="Times New Roman"/>
          <w:sz w:val="24"/>
          <w:szCs w:val="24"/>
        </w:rPr>
        <w:t>Dz. U. z 2023 r. poz. 344</w:t>
      </w:r>
      <w:r w:rsidR="00C529D9">
        <w:rPr>
          <w:rFonts w:ascii="Times New Roman" w:hAnsi="Times New Roman" w:cs="Times New Roman"/>
          <w:sz w:val="24"/>
          <w:szCs w:val="24"/>
        </w:rPr>
        <w:t>).</w:t>
      </w:r>
      <w:r w:rsidRPr="006B0912">
        <w:rPr>
          <w:rFonts w:ascii="Times New Roman" w:hAnsi="Times New Roman" w:cs="Times New Roman"/>
          <w:sz w:val="24"/>
          <w:szCs w:val="24"/>
        </w:rPr>
        <w:t xml:space="preserve"> Przetarg zostanie przeprowadzony zgodnie</w:t>
      </w:r>
      <w:r w:rsidR="00DE69A1" w:rsidRP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6B0912">
        <w:rPr>
          <w:rFonts w:ascii="Times New Roman" w:hAnsi="Times New Roman" w:cs="Times New Roman"/>
          <w:sz w:val="24"/>
          <w:szCs w:val="24"/>
        </w:rPr>
        <w:t>z rozporządzeniem Rady Ministrów z dnia 14 września 2004 roku w sprawie sposobu i trybu przeprowadzania przetargów oraz rokowań na zbycie nieruchomości (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2213</w:t>
      </w:r>
      <w:r w:rsidRPr="006B09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E4B" w:rsidRDefault="00D51901" w:rsidP="00D519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lastRenderedPageBreak/>
        <w:t>Oględzin nieruchomości można dokonywać po wcześniejszym uzgodnieniu terminu ze sprzedającym</w:t>
      </w:r>
      <w:r w:rsidR="007F3E4B">
        <w:rPr>
          <w:rFonts w:ascii="Times New Roman" w:hAnsi="Times New Roman" w:cs="Times New Roman"/>
          <w:sz w:val="24"/>
          <w:szCs w:val="24"/>
        </w:rPr>
        <w:t>.</w:t>
      </w:r>
    </w:p>
    <w:p w:rsidR="00964701" w:rsidRDefault="00C7722D" w:rsidP="00174225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przystępujące do przetargu otrzymają klauzulę informacyjną sporządzoną</w:t>
      </w:r>
      <w:r w:rsidR="00174225">
        <w:rPr>
          <w:rFonts w:ascii="Times New Roman" w:hAnsi="Times New Roman" w:cs="Times New Roman"/>
          <w:sz w:val="24"/>
          <w:szCs w:val="24"/>
        </w:rPr>
        <w:t xml:space="preserve"> zgodnie Rozporządzen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74225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910711">
        <w:rPr>
          <w:rFonts w:ascii="Times New Roman" w:hAnsi="Times New Roman" w:cs="Times New Roman"/>
          <w:sz w:val="24"/>
          <w:szCs w:val="24"/>
        </w:rPr>
        <w:t>i</w:t>
      </w:r>
      <w:r w:rsidR="00174225">
        <w:rPr>
          <w:rFonts w:ascii="Times New Roman" w:hAnsi="Times New Roman" w:cs="Times New Roman"/>
          <w:sz w:val="24"/>
          <w:szCs w:val="24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i pisemnie potwierdzają jej otrzymanie. Przystąpienie do przetargu jest jednoznaczne </w:t>
      </w:r>
      <w:r w:rsidR="000C0A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zgodnie z art. 6 ust 1 lit a) rozporządzeni</w:t>
      </w:r>
      <w:r w:rsidR="00964701">
        <w:rPr>
          <w:rFonts w:ascii="Times New Roman" w:hAnsi="Times New Roman" w:cs="Times New Roman"/>
          <w:sz w:val="24"/>
          <w:szCs w:val="24"/>
        </w:rPr>
        <w:t>a</w:t>
      </w:r>
      <w:r w:rsidR="005874DC">
        <w:rPr>
          <w:rFonts w:ascii="Times New Roman" w:hAnsi="Times New Roman" w:cs="Times New Roman"/>
          <w:sz w:val="24"/>
          <w:szCs w:val="24"/>
        </w:rPr>
        <w:t>.</w:t>
      </w:r>
    </w:p>
    <w:p w:rsidR="00D51901" w:rsidRPr="00C7722D" w:rsidRDefault="00D51901" w:rsidP="00C7722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9361EB" w:rsidRPr="00EA3A3A">
        <w:rPr>
          <w:rFonts w:ascii="Times New Roman" w:hAnsi="Times New Roman" w:cs="Times New Roman"/>
          <w:sz w:val="24"/>
          <w:szCs w:val="24"/>
        </w:rPr>
        <w:t>ielka,  II piętro - pokój nr 208</w:t>
      </w:r>
      <w:r w:rsidRPr="00EA3A3A">
        <w:rPr>
          <w:rFonts w:ascii="Times New Roman" w:hAnsi="Times New Roman" w:cs="Times New Roman"/>
          <w:sz w:val="24"/>
          <w:szCs w:val="24"/>
        </w:rPr>
        <w:t>, lub pod nr tel. (41) 35-21-937 wew. 13</w:t>
      </w:r>
      <w:r w:rsidR="009361EB" w:rsidRPr="00EA3A3A">
        <w:rPr>
          <w:rFonts w:ascii="Times New Roman" w:hAnsi="Times New Roman" w:cs="Times New Roman"/>
          <w:sz w:val="24"/>
          <w:szCs w:val="24"/>
        </w:rPr>
        <w:t>8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Ogłoszenie o przetargu zostało </w:t>
      </w:r>
      <w:r w:rsidR="000E0765">
        <w:rPr>
          <w:rFonts w:ascii="Times New Roman" w:hAnsi="Times New Roman" w:cs="Times New Roman"/>
          <w:sz w:val="24"/>
          <w:szCs w:val="24"/>
        </w:rPr>
        <w:t>za</w:t>
      </w:r>
      <w:r w:rsidRPr="00EA3A3A">
        <w:rPr>
          <w:rFonts w:ascii="Times New Roman" w:hAnsi="Times New Roman" w:cs="Times New Roman"/>
          <w:sz w:val="24"/>
          <w:szCs w:val="24"/>
        </w:rPr>
        <w:t xml:space="preserve">mieszczone  na tablicy ogłoszeń w siedzibie tut. Urzędu (II piętro), na stronie internetowej </w:t>
      </w:r>
      <w:r w:rsidR="00EA3A3A" w:rsidRPr="00EA3A3A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8" w:history="1">
        <w:r w:rsidRPr="00EA3A3A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0E0765">
        <w:rPr>
          <w:rFonts w:ascii="Times New Roman" w:hAnsi="Times New Roman" w:cs="Times New Roman"/>
          <w:sz w:val="24"/>
          <w:szCs w:val="24"/>
        </w:rPr>
        <w:t>a wyciąg z ogłoszenia o przetargu został zamieszczony</w:t>
      </w:r>
      <w:r w:rsidRPr="00EA3A3A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93F5B" w:rsidRPr="00EA3A3A" w:rsidRDefault="00C93F5B" w:rsidP="00D2047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93F5B" w:rsidRPr="00D36889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C93F5B" w:rsidRPr="00D36889" w:rsidSect="005B628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F2" w:rsidRDefault="001173F2" w:rsidP="00A876E8">
      <w:pPr>
        <w:spacing w:after="0" w:line="240" w:lineRule="auto"/>
      </w:pPr>
      <w:r>
        <w:separator/>
      </w:r>
    </w:p>
  </w:endnote>
  <w:endnote w:type="continuationSeparator" w:id="0">
    <w:p w:rsidR="001173F2" w:rsidRDefault="001173F2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9F54DA">
    <w:pPr>
      <w:pStyle w:val="Stopka"/>
      <w:jc w:val="center"/>
    </w:pPr>
    <w:fldSimple w:instr=" PAGE   \* MERGEFORMAT ">
      <w:r w:rsidR="00A720D6">
        <w:rPr>
          <w:noProof/>
        </w:rPr>
        <w:t>2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F2" w:rsidRDefault="001173F2" w:rsidP="00A876E8">
      <w:pPr>
        <w:spacing w:after="0" w:line="240" w:lineRule="auto"/>
      </w:pPr>
      <w:r>
        <w:separator/>
      </w:r>
    </w:p>
  </w:footnote>
  <w:footnote w:type="continuationSeparator" w:id="0">
    <w:p w:rsidR="001173F2" w:rsidRDefault="001173F2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442C"/>
    <w:rsid w:val="00005752"/>
    <w:rsid w:val="00012B01"/>
    <w:rsid w:val="00020C6F"/>
    <w:rsid w:val="00025CFD"/>
    <w:rsid w:val="000262F5"/>
    <w:rsid w:val="00026CB2"/>
    <w:rsid w:val="0002774E"/>
    <w:rsid w:val="0003374B"/>
    <w:rsid w:val="00033971"/>
    <w:rsid w:val="00034EC3"/>
    <w:rsid w:val="00036833"/>
    <w:rsid w:val="0004192E"/>
    <w:rsid w:val="000524F1"/>
    <w:rsid w:val="00072325"/>
    <w:rsid w:val="0007454E"/>
    <w:rsid w:val="000806ED"/>
    <w:rsid w:val="00081CF8"/>
    <w:rsid w:val="00081E67"/>
    <w:rsid w:val="00085476"/>
    <w:rsid w:val="000873CD"/>
    <w:rsid w:val="00087B79"/>
    <w:rsid w:val="000928F7"/>
    <w:rsid w:val="000972BA"/>
    <w:rsid w:val="000A23BC"/>
    <w:rsid w:val="000B08C9"/>
    <w:rsid w:val="000C0A88"/>
    <w:rsid w:val="000D2EF1"/>
    <w:rsid w:val="000D3F63"/>
    <w:rsid w:val="000D6BB0"/>
    <w:rsid w:val="000E056C"/>
    <w:rsid w:val="000E0765"/>
    <w:rsid w:val="000E5F42"/>
    <w:rsid w:val="0010186F"/>
    <w:rsid w:val="00113C54"/>
    <w:rsid w:val="0011403D"/>
    <w:rsid w:val="001173F2"/>
    <w:rsid w:val="00120F44"/>
    <w:rsid w:val="00126EC7"/>
    <w:rsid w:val="00132683"/>
    <w:rsid w:val="00136E05"/>
    <w:rsid w:val="0013728C"/>
    <w:rsid w:val="001372A1"/>
    <w:rsid w:val="00145C61"/>
    <w:rsid w:val="001514F9"/>
    <w:rsid w:val="00152702"/>
    <w:rsid w:val="00155FA0"/>
    <w:rsid w:val="0015635A"/>
    <w:rsid w:val="001618AB"/>
    <w:rsid w:val="00171394"/>
    <w:rsid w:val="00174225"/>
    <w:rsid w:val="00177F6A"/>
    <w:rsid w:val="00182862"/>
    <w:rsid w:val="001A079C"/>
    <w:rsid w:val="001A4518"/>
    <w:rsid w:val="001A4FAD"/>
    <w:rsid w:val="001A60AC"/>
    <w:rsid w:val="001A6CB1"/>
    <w:rsid w:val="001B1948"/>
    <w:rsid w:val="001B595F"/>
    <w:rsid w:val="001B5E98"/>
    <w:rsid w:val="001C683C"/>
    <w:rsid w:val="001D031F"/>
    <w:rsid w:val="001E118B"/>
    <w:rsid w:val="001E134C"/>
    <w:rsid w:val="001E36FA"/>
    <w:rsid w:val="001E40D4"/>
    <w:rsid w:val="001F32D2"/>
    <w:rsid w:val="00200ABC"/>
    <w:rsid w:val="00214F4E"/>
    <w:rsid w:val="002218F9"/>
    <w:rsid w:val="002227F8"/>
    <w:rsid w:val="00223ECC"/>
    <w:rsid w:val="0022538D"/>
    <w:rsid w:val="00226EE0"/>
    <w:rsid w:val="00226FC8"/>
    <w:rsid w:val="00233138"/>
    <w:rsid w:val="00235971"/>
    <w:rsid w:val="00240926"/>
    <w:rsid w:val="00244C5B"/>
    <w:rsid w:val="00256CB4"/>
    <w:rsid w:val="002572BF"/>
    <w:rsid w:val="002577D3"/>
    <w:rsid w:val="00263B8B"/>
    <w:rsid w:val="00264914"/>
    <w:rsid w:val="00270E54"/>
    <w:rsid w:val="00293020"/>
    <w:rsid w:val="002945B6"/>
    <w:rsid w:val="00296CFA"/>
    <w:rsid w:val="002B428E"/>
    <w:rsid w:val="002B513C"/>
    <w:rsid w:val="002C3314"/>
    <w:rsid w:val="002D0B68"/>
    <w:rsid w:val="002D1CE5"/>
    <w:rsid w:val="002D3AF3"/>
    <w:rsid w:val="002D5DFE"/>
    <w:rsid w:val="002E215C"/>
    <w:rsid w:val="002E2307"/>
    <w:rsid w:val="002E3D68"/>
    <w:rsid w:val="002E68BC"/>
    <w:rsid w:val="002F0ADC"/>
    <w:rsid w:val="002F1714"/>
    <w:rsid w:val="002F1A3B"/>
    <w:rsid w:val="002F6B46"/>
    <w:rsid w:val="003060F6"/>
    <w:rsid w:val="003125C0"/>
    <w:rsid w:val="00325CFC"/>
    <w:rsid w:val="00326D46"/>
    <w:rsid w:val="00336E9B"/>
    <w:rsid w:val="003430D1"/>
    <w:rsid w:val="0034496B"/>
    <w:rsid w:val="003478DD"/>
    <w:rsid w:val="00352758"/>
    <w:rsid w:val="00352EBE"/>
    <w:rsid w:val="00366CC2"/>
    <w:rsid w:val="0037245F"/>
    <w:rsid w:val="003840D9"/>
    <w:rsid w:val="00384CC5"/>
    <w:rsid w:val="00392394"/>
    <w:rsid w:val="00394985"/>
    <w:rsid w:val="00395301"/>
    <w:rsid w:val="003A4720"/>
    <w:rsid w:val="003B67BC"/>
    <w:rsid w:val="003D342A"/>
    <w:rsid w:val="003D5EEE"/>
    <w:rsid w:val="003F0AAB"/>
    <w:rsid w:val="003F6A85"/>
    <w:rsid w:val="00403EB2"/>
    <w:rsid w:val="00405FA0"/>
    <w:rsid w:val="00413597"/>
    <w:rsid w:val="0042070A"/>
    <w:rsid w:val="00431B64"/>
    <w:rsid w:val="0043727B"/>
    <w:rsid w:val="00442D82"/>
    <w:rsid w:val="00445205"/>
    <w:rsid w:val="00451E4B"/>
    <w:rsid w:val="004539CA"/>
    <w:rsid w:val="004701A2"/>
    <w:rsid w:val="00470DA4"/>
    <w:rsid w:val="00482965"/>
    <w:rsid w:val="00490AC2"/>
    <w:rsid w:val="00494B73"/>
    <w:rsid w:val="0049533B"/>
    <w:rsid w:val="004A1986"/>
    <w:rsid w:val="004A319A"/>
    <w:rsid w:val="004A7175"/>
    <w:rsid w:val="004C594D"/>
    <w:rsid w:val="004C5CA5"/>
    <w:rsid w:val="004C72C6"/>
    <w:rsid w:val="004C789F"/>
    <w:rsid w:val="004D771B"/>
    <w:rsid w:val="004E2BC6"/>
    <w:rsid w:val="004E65F8"/>
    <w:rsid w:val="004F03D5"/>
    <w:rsid w:val="004F43CF"/>
    <w:rsid w:val="0050655E"/>
    <w:rsid w:val="00507248"/>
    <w:rsid w:val="00523012"/>
    <w:rsid w:val="00535445"/>
    <w:rsid w:val="005451A4"/>
    <w:rsid w:val="00552445"/>
    <w:rsid w:val="00567187"/>
    <w:rsid w:val="00567E49"/>
    <w:rsid w:val="00571728"/>
    <w:rsid w:val="00571E7B"/>
    <w:rsid w:val="0057635A"/>
    <w:rsid w:val="00580955"/>
    <w:rsid w:val="00584FDC"/>
    <w:rsid w:val="005874DC"/>
    <w:rsid w:val="00587749"/>
    <w:rsid w:val="00590164"/>
    <w:rsid w:val="00592326"/>
    <w:rsid w:val="00594590"/>
    <w:rsid w:val="00596222"/>
    <w:rsid w:val="00597611"/>
    <w:rsid w:val="005A4F38"/>
    <w:rsid w:val="005B532C"/>
    <w:rsid w:val="005B628F"/>
    <w:rsid w:val="005B66F3"/>
    <w:rsid w:val="005C4B52"/>
    <w:rsid w:val="005D41A8"/>
    <w:rsid w:val="005D52CD"/>
    <w:rsid w:val="005D7015"/>
    <w:rsid w:val="005D7684"/>
    <w:rsid w:val="005D793C"/>
    <w:rsid w:val="005F1F69"/>
    <w:rsid w:val="006036CC"/>
    <w:rsid w:val="006040B7"/>
    <w:rsid w:val="00612B0C"/>
    <w:rsid w:val="00645FCE"/>
    <w:rsid w:val="0065068C"/>
    <w:rsid w:val="00656C2F"/>
    <w:rsid w:val="0066402E"/>
    <w:rsid w:val="00664D5E"/>
    <w:rsid w:val="0066639A"/>
    <w:rsid w:val="006667AB"/>
    <w:rsid w:val="0067517E"/>
    <w:rsid w:val="00681B8B"/>
    <w:rsid w:val="00681C31"/>
    <w:rsid w:val="00697566"/>
    <w:rsid w:val="006A060F"/>
    <w:rsid w:val="006A21F0"/>
    <w:rsid w:val="006A3FA0"/>
    <w:rsid w:val="006A52C1"/>
    <w:rsid w:val="006B03A4"/>
    <w:rsid w:val="006B0912"/>
    <w:rsid w:val="006B0C2F"/>
    <w:rsid w:val="006B1033"/>
    <w:rsid w:val="006B3516"/>
    <w:rsid w:val="006D743B"/>
    <w:rsid w:val="006E2C57"/>
    <w:rsid w:val="006E2CBF"/>
    <w:rsid w:val="006E45DC"/>
    <w:rsid w:val="006F061A"/>
    <w:rsid w:val="007021E9"/>
    <w:rsid w:val="007073CD"/>
    <w:rsid w:val="00711BE7"/>
    <w:rsid w:val="007203BB"/>
    <w:rsid w:val="00720716"/>
    <w:rsid w:val="00721EAD"/>
    <w:rsid w:val="0072318B"/>
    <w:rsid w:val="0073452F"/>
    <w:rsid w:val="007365BC"/>
    <w:rsid w:val="007463E9"/>
    <w:rsid w:val="00747271"/>
    <w:rsid w:val="00752749"/>
    <w:rsid w:val="00753467"/>
    <w:rsid w:val="007615D7"/>
    <w:rsid w:val="0076320D"/>
    <w:rsid w:val="0076323B"/>
    <w:rsid w:val="007661FA"/>
    <w:rsid w:val="00773453"/>
    <w:rsid w:val="007777AF"/>
    <w:rsid w:val="007814F2"/>
    <w:rsid w:val="00784FC1"/>
    <w:rsid w:val="00797BF5"/>
    <w:rsid w:val="007B03C8"/>
    <w:rsid w:val="007B07AB"/>
    <w:rsid w:val="007B1A98"/>
    <w:rsid w:val="007B2484"/>
    <w:rsid w:val="007B38DB"/>
    <w:rsid w:val="007C086E"/>
    <w:rsid w:val="007C1582"/>
    <w:rsid w:val="007C1848"/>
    <w:rsid w:val="007C328C"/>
    <w:rsid w:val="007D1D0A"/>
    <w:rsid w:val="007D1DAF"/>
    <w:rsid w:val="007D27B8"/>
    <w:rsid w:val="007D3B2A"/>
    <w:rsid w:val="007E03F4"/>
    <w:rsid w:val="007E222C"/>
    <w:rsid w:val="007E3A5C"/>
    <w:rsid w:val="007F0BEC"/>
    <w:rsid w:val="007F3E4B"/>
    <w:rsid w:val="0080011C"/>
    <w:rsid w:val="0080775C"/>
    <w:rsid w:val="00815931"/>
    <w:rsid w:val="00820135"/>
    <w:rsid w:val="00824EBE"/>
    <w:rsid w:val="00836202"/>
    <w:rsid w:val="00847543"/>
    <w:rsid w:val="0086014C"/>
    <w:rsid w:val="0086326C"/>
    <w:rsid w:val="00871B30"/>
    <w:rsid w:val="00874DEB"/>
    <w:rsid w:val="00876048"/>
    <w:rsid w:val="008A07B0"/>
    <w:rsid w:val="008A3131"/>
    <w:rsid w:val="008A4FEA"/>
    <w:rsid w:val="008A6A4D"/>
    <w:rsid w:val="008A780D"/>
    <w:rsid w:val="008B2093"/>
    <w:rsid w:val="008C2C4A"/>
    <w:rsid w:val="008C6509"/>
    <w:rsid w:val="008C66B0"/>
    <w:rsid w:val="008D1286"/>
    <w:rsid w:val="008D217C"/>
    <w:rsid w:val="008D2929"/>
    <w:rsid w:val="008D5CE1"/>
    <w:rsid w:val="008D6979"/>
    <w:rsid w:val="008F55F6"/>
    <w:rsid w:val="008F705F"/>
    <w:rsid w:val="008F79FD"/>
    <w:rsid w:val="00901A45"/>
    <w:rsid w:val="00903CB7"/>
    <w:rsid w:val="00906708"/>
    <w:rsid w:val="00906C68"/>
    <w:rsid w:val="00907CA1"/>
    <w:rsid w:val="00907CB2"/>
    <w:rsid w:val="00910711"/>
    <w:rsid w:val="00912137"/>
    <w:rsid w:val="009161E0"/>
    <w:rsid w:val="009222DA"/>
    <w:rsid w:val="009272B2"/>
    <w:rsid w:val="00930C20"/>
    <w:rsid w:val="00933F18"/>
    <w:rsid w:val="009361EB"/>
    <w:rsid w:val="0094251C"/>
    <w:rsid w:val="0094263C"/>
    <w:rsid w:val="00945965"/>
    <w:rsid w:val="009464FC"/>
    <w:rsid w:val="0095127E"/>
    <w:rsid w:val="00954598"/>
    <w:rsid w:val="00955CEC"/>
    <w:rsid w:val="0096102C"/>
    <w:rsid w:val="009620B7"/>
    <w:rsid w:val="00963326"/>
    <w:rsid w:val="00963BF3"/>
    <w:rsid w:val="00964701"/>
    <w:rsid w:val="0097296F"/>
    <w:rsid w:val="00987D72"/>
    <w:rsid w:val="0099185C"/>
    <w:rsid w:val="009945C8"/>
    <w:rsid w:val="009A4EF0"/>
    <w:rsid w:val="009D08EB"/>
    <w:rsid w:val="009D230F"/>
    <w:rsid w:val="009D3ABA"/>
    <w:rsid w:val="009D684F"/>
    <w:rsid w:val="009E33D1"/>
    <w:rsid w:val="009E5B21"/>
    <w:rsid w:val="009F54DA"/>
    <w:rsid w:val="009F6A02"/>
    <w:rsid w:val="009F71A3"/>
    <w:rsid w:val="00A00814"/>
    <w:rsid w:val="00A030C0"/>
    <w:rsid w:val="00A12822"/>
    <w:rsid w:val="00A22C72"/>
    <w:rsid w:val="00A2504E"/>
    <w:rsid w:val="00A25CE6"/>
    <w:rsid w:val="00A300F8"/>
    <w:rsid w:val="00A32E6A"/>
    <w:rsid w:val="00A3503B"/>
    <w:rsid w:val="00A379C7"/>
    <w:rsid w:val="00A51AB1"/>
    <w:rsid w:val="00A51C0E"/>
    <w:rsid w:val="00A52D1C"/>
    <w:rsid w:val="00A61C57"/>
    <w:rsid w:val="00A62A96"/>
    <w:rsid w:val="00A7027A"/>
    <w:rsid w:val="00A720D6"/>
    <w:rsid w:val="00A7369F"/>
    <w:rsid w:val="00A80B8B"/>
    <w:rsid w:val="00A876E8"/>
    <w:rsid w:val="00A9558C"/>
    <w:rsid w:val="00AA1080"/>
    <w:rsid w:val="00AA5F94"/>
    <w:rsid w:val="00AB3026"/>
    <w:rsid w:val="00AB3D8A"/>
    <w:rsid w:val="00AB437C"/>
    <w:rsid w:val="00AB6705"/>
    <w:rsid w:val="00AC345A"/>
    <w:rsid w:val="00AC7D7D"/>
    <w:rsid w:val="00AD247B"/>
    <w:rsid w:val="00AD78E2"/>
    <w:rsid w:val="00AE09F7"/>
    <w:rsid w:val="00AE1A08"/>
    <w:rsid w:val="00AE1EB1"/>
    <w:rsid w:val="00AE2BB7"/>
    <w:rsid w:val="00AE4A1A"/>
    <w:rsid w:val="00AF242A"/>
    <w:rsid w:val="00AF5469"/>
    <w:rsid w:val="00AF66C1"/>
    <w:rsid w:val="00B12982"/>
    <w:rsid w:val="00B202E3"/>
    <w:rsid w:val="00B21012"/>
    <w:rsid w:val="00B21801"/>
    <w:rsid w:val="00B25261"/>
    <w:rsid w:val="00B27ECC"/>
    <w:rsid w:val="00B327C2"/>
    <w:rsid w:val="00B378AD"/>
    <w:rsid w:val="00B40D11"/>
    <w:rsid w:val="00B44295"/>
    <w:rsid w:val="00B5704B"/>
    <w:rsid w:val="00B740B2"/>
    <w:rsid w:val="00B77FAA"/>
    <w:rsid w:val="00B82477"/>
    <w:rsid w:val="00B826FB"/>
    <w:rsid w:val="00B93D4D"/>
    <w:rsid w:val="00BA3665"/>
    <w:rsid w:val="00BA6B42"/>
    <w:rsid w:val="00BB7A83"/>
    <w:rsid w:val="00BC2A06"/>
    <w:rsid w:val="00BC30E2"/>
    <w:rsid w:val="00BE2EBF"/>
    <w:rsid w:val="00BE559E"/>
    <w:rsid w:val="00BF2B9B"/>
    <w:rsid w:val="00BF3C62"/>
    <w:rsid w:val="00BF40DB"/>
    <w:rsid w:val="00BF570D"/>
    <w:rsid w:val="00BF7D5F"/>
    <w:rsid w:val="00C02558"/>
    <w:rsid w:val="00C06DE4"/>
    <w:rsid w:val="00C07116"/>
    <w:rsid w:val="00C10AAA"/>
    <w:rsid w:val="00C1125C"/>
    <w:rsid w:val="00C2472A"/>
    <w:rsid w:val="00C2596B"/>
    <w:rsid w:val="00C25FF2"/>
    <w:rsid w:val="00C27F78"/>
    <w:rsid w:val="00C305EC"/>
    <w:rsid w:val="00C33138"/>
    <w:rsid w:val="00C4373F"/>
    <w:rsid w:val="00C46F12"/>
    <w:rsid w:val="00C529D9"/>
    <w:rsid w:val="00C544A8"/>
    <w:rsid w:val="00C55E6D"/>
    <w:rsid w:val="00C5771B"/>
    <w:rsid w:val="00C6056C"/>
    <w:rsid w:val="00C64A09"/>
    <w:rsid w:val="00C7722D"/>
    <w:rsid w:val="00C77760"/>
    <w:rsid w:val="00C80EF8"/>
    <w:rsid w:val="00C80F40"/>
    <w:rsid w:val="00C81C42"/>
    <w:rsid w:val="00C870D3"/>
    <w:rsid w:val="00C93F5B"/>
    <w:rsid w:val="00CA798C"/>
    <w:rsid w:val="00CC2BBB"/>
    <w:rsid w:val="00CC5347"/>
    <w:rsid w:val="00CD3E51"/>
    <w:rsid w:val="00CD4E60"/>
    <w:rsid w:val="00CE2019"/>
    <w:rsid w:val="00CE41A8"/>
    <w:rsid w:val="00CF2A26"/>
    <w:rsid w:val="00CF2CA6"/>
    <w:rsid w:val="00CF5129"/>
    <w:rsid w:val="00CF7A4C"/>
    <w:rsid w:val="00D05581"/>
    <w:rsid w:val="00D05E31"/>
    <w:rsid w:val="00D10842"/>
    <w:rsid w:val="00D2047C"/>
    <w:rsid w:val="00D266C0"/>
    <w:rsid w:val="00D271C6"/>
    <w:rsid w:val="00D327F0"/>
    <w:rsid w:val="00D36889"/>
    <w:rsid w:val="00D36F44"/>
    <w:rsid w:val="00D437DD"/>
    <w:rsid w:val="00D45C9A"/>
    <w:rsid w:val="00D45CF2"/>
    <w:rsid w:val="00D500CE"/>
    <w:rsid w:val="00D51901"/>
    <w:rsid w:val="00D527BB"/>
    <w:rsid w:val="00D54C67"/>
    <w:rsid w:val="00D63921"/>
    <w:rsid w:val="00D63B46"/>
    <w:rsid w:val="00D738D1"/>
    <w:rsid w:val="00D8105D"/>
    <w:rsid w:val="00DA42B5"/>
    <w:rsid w:val="00DA7B6D"/>
    <w:rsid w:val="00DB1C2A"/>
    <w:rsid w:val="00DB6EBF"/>
    <w:rsid w:val="00DB7576"/>
    <w:rsid w:val="00DC1C78"/>
    <w:rsid w:val="00DC20DA"/>
    <w:rsid w:val="00DC3D10"/>
    <w:rsid w:val="00DC43B8"/>
    <w:rsid w:val="00DD108E"/>
    <w:rsid w:val="00DE69A1"/>
    <w:rsid w:val="00DE7319"/>
    <w:rsid w:val="00DF3C32"/>
    <w:rsid w:val="00E01441"/>
    <w:rsid w:val="00E028F9"/>
    <w:rsid w:val="00E055CA"/>
    <w:rsid w:val="00E17D9E"/>
    <w:rsid w:val="00E21C5C"/>
    <w:rsid w:val="00E27347"/>
    <w:rsid w:val="00E33247"/>
    <w:rsid w:val="00E34506"/>
    <w:rsid w:val="00E40B19"/>
    <w:rsid w:val="00E43792"/>
    <w:rsid w:val="00E43E35"/>
    <w:rsid w:val="00E47DC3"/>
    <w:rsid w:val="00E6465C"/>
    <w:rsid w:val="00E6553A"/>
    <w:rsid w:val="00E664D9"/>
    <w:rsid w:val="00E77D3D"/>
    <w:rsid w:val="00E85604"/>
    <w:rsid w:val="00E86EA1"/>
    <w:rsid w:val="00E873FB"/>
    <w:rsid w:val="00E9638A"/>
    <w:rsid w:val="00E97218"/>
    <w:rsid w:val="00EA0E25"/>
    <w:rsid w:val="00EA3A3A"/>
    <w:rsid w:val="00EA674C"/>
    <w:rsid w:val="00EB45FF"/>
    <w:rsid w:val="00EB577A"/>
    <w:rsid w:val="00EB76E2"/>
    <w:rsid w:val="00EC0E89"/>
    <w:rsid w:val="00ED3A47"/>
    <w:rsid w:val="00ED701B"/>
    <w:rsid w:val="00EE03B7"/>
    <w:rsid w:val="00EE0573"/>
    <w:rsid w:val="00EE15FA"/>
    <w:rsid w:val="00EE164E"/>
    <w:rsid w:val="00EE29E3"/>
    <w:rsid w:val="00EE5050"/>
    <w:rsid w:val="00EF4673"/>
    <w:rsid w:val="00F02225"/>
    <w:rsid w:val="00F03633"/>
    <w:rsid w:val="00F1150A"/>
    <w:rsid w:val="00F118B4"/>
    <w:rsid w:val="00F21030"/>
    <w:rsid w:val="00F37D1C"/>
    <w:rsid w:val="00F42665"/>
    <w:rsid w:val="00F46653"/>
    <w:rsid w:val="00F57223"/>
    <w:rsid w:val="00F61E62"/>
    <w:rsid w:val="00F7182C"/>
    <w:rsid w:val="00F80EEC"/>
    <w:rsid w:val="00F85CBA"/>
    <w:rsid w:val="00F906F4"/>
    <w:rsid w:val="00F91FB8"/>
    <w:rsid w:val="00FA1C46"/>
    <w:rsid w:val="00FA6687"/>
    <w:rsid w:val="00FB1231"/>
    <w:rsid w:val="00FB42B5"/>
    <w:rsid w:val="00FB765B"/>
    <w:rsid w:val="00FE1693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40CB-709A-40C4-8EB5-30DB428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s.konewecka</cp:lastModifiedBy>
  <cp:revision>25</cp:revision>
  <cp:lastPrinted>2023-08-10T06:02:00Z</cp:lastPrinted>
  <dcterms:created xsi:type="dcterms:W3CDTF">2022-05-26T10:38:00Z</dcterms:created>
  <dcterms:modified xsi:type="dcterms:W3CDTF">2023-08-10T06:16:00Z</dcterms:modified>
</cp:coreProperties>
</file>