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07" w:rsidRPr="007D7707" w:rsidRDefault="00E0281C" w:rsidP="007D770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do Zarządzenia Nr </w:t>
      </w:r>
      <w:r w:rsidR="00AD6F22">
        <w:rPr>
          <w:rFonts w:ascii="Times New Roman" w:eastAsia="Times New Roman" w:hAnsi="Times New Roman" w:cs="Times New Roman"/>
          <w:i/>
          <w:sz w:val="20"/>
          <w:szCs w:val="20"/>
        </w:rPr>
        <w:t>61</w:t>
      </w:r>
      <w:r w:rsidR="00070FA9">
        <w:rPr>
          <w:rFonts w:ascii="Times New Roman" w:eastAsia="Times New Roman" w:hAnsi="Times New Roman" w:cs="Times New Roman"/>
          <w:i/>
          <w:sz w:val="20"/>
          <w:szCs w:val="20"/>
        </w:rPr>
        <w:t>/2024</w:t>
      </w:r>
      <w:r w:rsidR="0001144E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 Burmistrza Miasta i Gminy w Kazimierzy Wielkiej z dnia </w:t>
      </w:r>
    </w:p>
    <w:p w:rsidR="0001144E" w:rsidRPr="007D7707" w:rsidRDefault="00490A9E" w:rsidP="007D770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 kwietnia</w:t>
      </w:r>
      <w:r w:rsidR="00070FA9">
        <w:rPr>
          <w:rFonts w:ascii="Times New Roman" w:eastAsia="Times New Roman" w:hAnsi="Times New Roman" w:cs="Times New Roman"/>
          <w:i/>
          <w:sz w:val="20"/>
          <w:szCs w:val="20"/>
        </w:rPr>
        <w:t xml:space="preserve"> 2024</w:t>
      </w:r>
      <w:r w:rsidR="00BA030D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 roku </w:t>
      </w:r>
      <w:r w:rsidR="00AB7AE4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w sprawie </w:t>
      </w:r>
      <w:r w:rsidR="00062A32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ogłoszenia </w:t>
      </w:r>
      <w:r w:rsidR="001039B3" w:rsidRPr="007D7707">
        <w:rPr>
          <w:rFonts w:ascii="Times New Roman" w:eastAsia="Times New Roman" w:hAnsi="Times New Roman" w:cs="Times New Roman"/>
          <w:i/>
          <w:sz w:val="20"/>
          <w:szCs w:val="20"/>
        </w:rPr>
        <w:t>wykazu oraz</w:t>
      </w:r>
      <w:r w:rsidR="00062A32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B7AE4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zawarcia </w:t>
      </w:r>
      <w:r w:rsidR="00062A32" w:rsidRPr="007D7707">
        <w:rPr>
          <w:rFonts w:ascii="Times New Roman" w:eastAsia="Times New Roman" w:hAnsi="Times New Roman" w:cs="Times New Roman"/>
          <w:i/>
          <w:sz w:val="20"/>
          <w:szCs w:val="20"/>
        </w:rPr>
        <w:t>umów dzierżaw części gruntów</w:t>
      </w:r>
      <w:r w:rsidR="00AB7AE4" w:rsidRPr="007D77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62A32" w:rsidRPr="007D7707">
        <w:rPr>
          <w:rFonts w:ascii="Times New Roman" w:eastAsia="Times New Roman" w:hAnsi="Times New Roman" w:cs="Times New Roman"/>
          <w:i/>
          <w:sz w:val="20"/>
          <w:szCs w:val="20"/>
        </w:rPr>
        <w:t>gminnych.</w:t>
      </w:r>
    </w:p>
    <w:p w:rsidR="00B1772F" w:rsidRPr="00AB7AE4" w:rsidRDefault="00B1772F" w:rsidP="007D7707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B1772F" w:rsidRPr="00E606DC" w:rsidRDefault="002B0FFE" w:rsidP="005348A2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E606DC">
        <w:rPr>
          <w:rFonts w:cs="Times New Roman"/>
          <w:lang w:val="pl-PL"/>
        </w:rPr>
        <w:t>podaje</w:t>
      </w:r>
      <w:proofErr w:type="gramEnd"/>
      <w:r w:rsidRPr="00E606DC">
        <w:rPr>
          <w:rFonts w:cs="Times New Roman"/>
          <w:lang w:val="pl-PL"/>
        </w:rPr>
        <w:t xml:space="preserve"> do publiczn</w:t>
      </w:r>
      <w:r w:rsidR="006B07E6" w:rsidRPr="00E606DC">
        <w:rPr>
          <w:rFonts w:cs="Times New Roman"/>
          <w:lang w:val="pl-PL"/>
        </w:rPr>
        <w:t xml:space="preserve">ej wiadomości </w:t>
      </w:r>
      <w:r w:rsidR="00FE0BBF">
        <w:rPr>
          <w:rFonts w:cs="Times New Roman"/>
          <w:lang w:val="pl-PL"/>
        </w:rPr>
        <w:t>WYKAZ nieruchomości stanowiących</w:t>
      </w:r>
      <w:r w:rsidR="006B07E6" w:rsidRPr="00E606DC">
        <w:rPr>
          <w:rFonts w:cs="Times New Roman"/>
          <w:lang w:val="pl-PL"/>
        </w:rPr>
        <w:t xml:space="preserve"> własność Gminy Kazimierza Wielka -</w:t>
      </w:r>
      <w:r w:rsidR="00062A32">
        <w:rPr>
          <w:rFonts w:cs="Times New Roman"/>
          <w:lang w:val="pl-PL"/>
        </w:rPr>
        <w:t xml:space="preserve"> przeznaczonych</w:t>
      </w:r>
      <w:r w:rsidRPr="00E606DC">
        <w:rPr>
          <w:rFonts w:cs="Times New Roman"/>
          <w:lang w:val="pl-PL"/>
        </w:rPr>
        <w:t xml:space="preserve"> </w:t>
      </w:r>
      <w:r w:rsidR="006B07E6" w:rsidRPr="00E606DC">
        <w:rPr>
          <w:rFonts w:cs="Times New Roman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1B3595" w:rsidTr="00CE36BD">
        <w:trPr>
          <w:trHeight w:val="1312"/>
        </w:trPr>
        <w:tc>
          <w:tcPr>
            <w:tcW w:w="568" w:type="dxa"/>
            <w:vAlign w:val="center"/>
          </w:tcPr>
          <w:p w:rsidR="0001144E" w:rsidRPr="001B3595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d</w:t>
            </w:r>
            <w:proofErr w:type="gramEnd"/>
          </w:p>
          <w:p w:rsidR="0001144E" w:rsidRPr="00AB7AE4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dzierżawy.</w:t>
            </w:r>
          </w:p>
        </w:tc>
      </w:tr>
      <w:tr w:rsidR="00AB7AE4" w:rsidRPr="001B3595" w:rsidTr="00CE36BD">
        <w:tc>
          <w:tcPr>
            <w:tcW w:w="568" w:type="dxa"/>
            <w:vAlign w:val="center"/>
          </w:tcPr>
          <w:p w:rsidR="0001144E" w:rsidRPr="001B3595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1B3595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5348A2" w:rsidRPr="001B3595" w:rsidTr="00BF0AB1">
        <w:tc>
          <w:tcPr>
            <w:tcW w:w="568" w:type="dxa"/>
          </w:tcPr>
          <w:p w:rsidR="005348A2" w:rsidRPr="002E5A86" w:rsidRDefault="00517889" w:rsidP="00DA714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="005348A2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2611/18.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0,6867 ha</w:t>
            </w:r>
            <w:proofErr w:type="gramEnd"/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</w:t>
            </w:r>
            <w:r>
              <w:rPr>
                <w:rFonts w:cs="Times New Roman"/>
                <w:sz w:val="22"/>
                <w:szCs w:val="22"/>
                <w:lang w:val="pl-PL"/>
              </w:rPr>
              <w:t>łącznie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0,0439 ha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2E5A86">
              <w:rPr>
                <w:sz w:val="22"/>
                <w:szCs w:val="22"/>
              </w:rPr>
              <w:t xml:space="preserve">GG.V.7413/10/12/95 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dnia 19.05.1995 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roku</w:t>
            </w:r>
            <w:proofErr w:type="gramEnd"/>
          </w:p>
          <w:p w:rsidR="005348A2" w:rsidRDefault="005348A2" w:rsidP="00DA714F">
            <w:pPr>
              <w:pStyle w:val="Nagwek2"/>
              <w:rPr>
                <w:b w:val="0"/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KI1I/00028612/0</w:t>
            </w:r>
          </w:p>
          <w:p w:rsidR="005348A2" w:rsidRPr="002E5A86" w:rsidRDefault="005348A2" w:rsidP="00DA714F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348A2" w:rsidRPr="002E5A86" w:rsidRDefault="005348A2" w:rsidP="00DA714F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>
              <w:rPr>
                <w:rFonts w:cs="Times New Roman"/>
                <w:sz w:val="22"/>
                <w:szCs w:val="22"/>
                <w:lang w:val="pl-PL"/>
              </w:rPr>
              <w:t>przeznaczona pod ogródki działkowe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-RII</w:t>
            </w:r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>– 0,4714 ha</w:t>
            </w:r>
            <w:proofErr w:type="gramEnd"/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 w:rsidRPr="002E5A86">
              <w:rPr>
                <w:rFonts w:cs="Times New Roman"/>
                <w:sz w:val="22"/>
                <w:szCs w:val="22"/>
                <w:lang w:val="pl-PL"/>
              </w:rPr>
              <w:t>RIIIa</w:t>
            </w:r>
            <w:proofErr w:type="spellEnd"/>
            <w:proofErr w:type="gramStart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0,1273 ha</w:t>
            </w:r>
            <w:proofErr w:type="gramEnd"/>
          </w:p>
          <w:p w:rsidR="005348A2" w:rsidRPr="002E5A86" w:rsidRDefault="005348A2" w:rsidP="00DA714F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Tereny użytkowane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i przystosowane pod upraw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ę ogródka działkowego oznaczone,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jako:</w:t>
            </w:r>
          </w:p>
          <w:p w:rsidR="005348A2" w:rsidRPr="002E5A86" w:rsidRDefault="005348A2" w:rsidP="005348A2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-obszar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nr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1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0,0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244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5348A2" w:rsidRPr="002E5A86" w:rsidRDefault="005348A2" w:rsidP="005348A2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-obszar nr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 2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0,0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195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ha</w:t>
            </w:r>
            <w:proofErr w:type="gramEnd"/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2E5A86" w:rsidRDefault="005348A2" w:rsidP="00DA714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409" w:type="dxa"/>
          </w:tcPr>
          <w:p w:rsidR="005348A2" w:rsidRPr="00B1772F" w:rsidRDefault="005348A2" w:rsidP="005348A2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B1772F">
              <w:rPr>
                <w:rFonts w:ascii="Times New Roman" w:hAnsi="Times New Roman" w:cs="Times New Roman"/>
              </w:rPr>
              <w:t>Czynsz ustalony na po</w:t>
            </w:r>
            <w:r w:rsidRPr="00B1772F">
              <w:rPr>
                <w:rFonts w:ascii="Times New Roman" w:hAnsi="Times New Roman" w:cs="Times New Roman"/>
              </w:rPr>
              <w:t>d</w:t>
            </w:r>
            <w:r w:rsidRPr="00B1772F">
              <w:rPr>
                <w:rFonts w:ascii="Times New Roman" w:hAnsi="Times New Roman" w:cs="Times New Roman"/>
              </w:rPr>
              <w:t>stawie Zarządzenia Burmistrza Miasta i Gminy w Kazimierzy Wielk</w:t>
            </w:r>
            <w:r>
              <w:rPr>
                <w:rFonts w:ascii="Times New Roman" w:hAnsi="Times New Roman" w:cs="Times New Roman"/>
              </w:rPr>
              <w:t>iej w sprawie określenia na 2024</w:t>
            </w:r>
            <w:r w:rsidRPr="00B1772F">
              <w:rPr>
                <w:rFonts w:ascii="Times New Roman" w:hAnsi="Times New Roman" w:cs="Times New Roman"/>
              </w:rPr>
              <w:t xml:space="preserve"> rok </w:t>
            </w:r>
            <w:r w:rsidRPr="00B1772F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B1772F">
              <w:rPr>
                <w:rFonts w:ascii="Times New Roman" w:eastAsia="Times New Roman" w:hAnsi="Times New Roman" w:cs="Times New Roman"/>
              </w:rPr>
              <w:t>a</w:t>
            </w:r>
            <w:r w:rsidRPr="00B1772F">
              <w:rPr>
                <w:rFonts w:ascii="Times New Roman" w:eastAsia="Times New Roman" w:hAnsi="Times New Roman" w:cs="Times New Roman"/>
              </w:rPr>
              <w:t>nych i zabudowanych stanowiących własność Gminy Kazimierza Wie</w:t>
            </w:r>
            <w:r>
              <w:rPr>
                <w:rFonts w:ascii="Times New Roman" w:eastAsia="Times New Roman" w:hAnsi="Times New Roman" w:cs="Times New Roman"/>
              </w:rPr>
              <w:t>lka.</w:t>
            </w:r>
          </w:p>
          <w:p w:rsidR="005348A2" w:rsidRPr="002E5A86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5348A2" w:rsidRPr="002E5A86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5348A2" w:rsidRPr="002E5A86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</w:t>
            </w:r>
            <w:r>
              <w:rPr>
                <w:rFonts w:cs="Times New Roman"/>
                <w:sz w:val="22"/>
                <w:szCs w:val="22"/>
                <w:lang w:val="pl-PL"/>
              </w:rPr>
              <w:t>a i Gminy w Kazimierzy Wielkiej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w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5348A2" w:rsidRPr="002E5A86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Na wnioski dotychczasowych dzierżawców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</w:tc>
      </w:tr>
      <w:tr w:rsidR="005348A2" w:rsidRPr="001B3595" w:rsidTr="00BF0AB1">
        <w:tc>
          <w:tcPr>
            <w:tcW w:w="568" w:type="dxa"/>
          </w:tcPr>
          <w:p w:rsidR="005348A2" w:rsidRPr="00B1772F" w:rsidRDefault="005348A2" w:rsidP="005348A2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2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Działka oznaczona numerem ewidencyjnym 1281/4.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0,4158 ha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 xml:space="preserve"> łącznie</w:t>
            </w:r>
          </w:p>
          <w:p w:rsidR="005348A2" w:rsidRPr="00B1772F" w:rsidRDefault="00206C41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4</w:t>
            </w:r>
            <w:r w:rsidR="005348A2" w:rsidRPr="00B1772F">
              <w:rPr>
                <w:rFonts w:cs="Times New Roman"/>
                <w:sz w:val="22"/>
                <w:szCs w:val="22"/>
                <w:lang w:val="pl-PL"/>
              </w:rPr>
              <w:t xml:space="preserve">0 m ². 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Decyzja Wojewody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Świętokrzyskiego: 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SPN.IV.7532.241.2017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dnia 28.08.2017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KWKI1I/00040810/7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Nieruchom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 xml:space="preserve">ość gruntowa zabudowana garażami 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blaszanym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>i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, stanowiącym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>i własność dotychczasowych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>dzierżawców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(numer porządkowy:</w:t>
            </w:r>
            <w:r w:rsidR="00206C41">
              <w:rPr>
                <w:rFonts w:cs="Times New Roman"/>
                <w:sz w:val="22"/>
                <w:szCs w:val="22"/>
                <w:lang w:val="pl-PL"/>
              </w:rPr>
              <w:t xml:space="preserve"> 2 oraz 10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)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268" w:type="dxa"/>
          </w:tcPr>
          <w:p w:rsidR="00517889" w:rsidRDefault="005348A2" w:rsidP="005348A2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MN.10 –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zabudowy mieszkaniowej jednorodzinnej.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517889" w:rsidRDefault="00517889" w:rsidP="005348A2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348A2" w:rsidP="005348A2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 w:rsidR="00517889">
              <w:rPr>
                <w:rFonts w:cs="Times New Roman"/>
                <w:sz w:val="22"/>
                <w:szCs w:val="22"/>
                <w:lang w:val="pl-PL"/>
              </w:rPr>
              <w:t>przystosowana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517889">
              <w:rPr>
                <w:rFonts w:cs="Times New Roman"/>
                <w:sz w:val="22"/>
                <w:szCs w:val="22"/>
                <w:lang w:val="pl-PL"/>
              </w:rPr>
              <w:t xml:space="preserve">i użytkowana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zgodnie z dotychczasowym przeznaczeniem. 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17889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409" w:type="dxa"/>
          </w:tcPr>
          <w:p w:rsidR="005348A2" w:rsidRPr="00B1772F" w:rsidRDefault="005348A2" w:rsidP="005348A2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B1772F">
              <w:rPr>
                <w:rFonts w:ascii="Times New Roman" w:hAnsi="Times New Roman" w:cs="Times New Roman"/>
              </w:rPr>
              <w:t>Czynsz ustalony na po</w:t>
            </w:r>
            <w:r w:rsidRPr="00B1772F">
              <w:rPr>
                <w:rFonts w:ascii="Times New Roman" w:hAnsi="Times New Roman" w:cs="Times New Roman"/>
              </w:rPr>
              <w:t>d</w:t>
            </w:r>
            <w:r w:rsidRPr="00B1772F">
              <w:rPr>
                <w:rFonts w:ascii="Times New Roman" w:hAnsi="Times New Roman" w:cs="Times New Roman"/>
              </w:rPr>
              <w:t>stawie Zarządzenia Burmistrza Miasta i Gminy w Kazimierzy Wielk</w:t>
            </w:r>
            <w:r>
              <w:rPr>
                <w:rFonts w:ascii="Times New Roman" w:hAnsi="Times New Roman" w:cs="Times New Roman"/>
              </w:rPr>
              <w:t>iej w sprawie określenia na 2024</w:t>
            </w:r>
            <w:r w:rsidRPr="00B1772F">
              <w:rPr>
                <w:rFonts w:ascii="Times New Roman" w:hAnsi="Times New Roman" w:cs="Times New Roman"/>
              </w:rPr>
              <w:t xml:space="preserve"> rok </w:t>
            </w:r>
            <w:r w:rsidRPr="00B1772F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B1772F">
              <w:rPr>
                <w:rFonts w:ascii="Times New Roman" w:eastAsia="Times New Roman" w:hAnsi="Times New Roman" w:cs="Times New Roman"/>
              </w:rPr>
              <w:t>a</w:t>
            </w:r>
            <w:r w:rsidRPr="00B1772F">
              <w:rPr>
                <w:rFonts w:ascii="Times New Roman" w:eastAsia="Times New Roman" w:hAnsi="Times New Roman" w:cs="Times New Roman"/>
              </w:rPr>
              <w:t>nych i zabudowanych stanowiących własność Gminy Kazimierza Wie</w:t>
            </w:r>
            <w:r>
              <w:rPr>
                <w:rFonts w:ascii="Times New Roman" w:eastAsia="Times New Roman" w:hAnsi="Times New Roman" w:cs="Times New Roman"/>
              </w:rPr>
              <w:t>lka.</w:t>
            </w: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Zgodnie z Zarządzeniem Burmistrza Miasta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i Gminy w Kazimierzy Wielkiej 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w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5348A2" w:rsidRPr="00B1772F" w:rsidRDefault="005348A2" w:rsidP="005348A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Na wnioski dotychczasowych dzierżawców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7D7707" w:rsidRDefault="007D7707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490A9E" w:rsidRDefault="00490A9E" w:rsidP="00B1772F">
      <w:pPr>
        <w:pStyle w:val="Stopka"/>
        <w:rPr>
          <w:rFonts w:cs="Times New Roman"/>
          <w:sz w:val="16"/>
          <w:szCs w:val="16"/>
        </w:rPr>
      </w:pPr>
    </w:p>
    <w:p w:rsidR="003E5993" w:rsidRPr="00B1772F" w:rsidRDefault="00062A32" w:rsidP="00B1772F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3E5993" w:rsidRPr="00B1772F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87" w:rsidRDefault="009E0D87" w:rsidP="00EE7C02">
      <w:r>
        <w:separator/>
      </w:r>
    </w:p>
  </w:endnote>
  <w:endnote w:type="continuationSeparator" w:id="0">
    <w:p w:rsidR="009E0D87" w:rsidRDefault="009E0D8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87" w:rsidRDefault="009E0D87" w:rsidP="00EE7C02">
      <w:r w:rsidRPr="00EE7C02">
        <w:rPr>
          <w:color w:val="000000"/>
        </w:rPr>
        <w:separator/>
      </w:r>
    </w:p>
  </w:footnote>
  <w:footnote w:type="continuationSeparator" w:id="0">
    <w:p w:rsidR="009E0D87" w:rsidRDefault="009E0D8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167C6"/>
    <w:rsid w:val="00020467"/>
    <w:rsid w:val="00027112"/>
    <w:rsid w:val="00031C9C"/>
    <w:rsid w:val="00062A32"/>
    <w:rsid w:val="00070FA9"/>
    <w:rsid w:val="00076287"/>
    <w:rsid w:val="00081293"/>
    <w:rsid w:val="000D1A7F"/>
    <w:rsid w:val="000D2890"/>
    <w:rsid w:val="000D2C9F"/>
    <w:rsid w:val="000D5F4E"/>
    <w:rsid w:val="000D7CB6"/>
    <w:rsid w:val="000E0E6F"/>
    <w:rsid w:val="000F43AE"/>
    <w:rsid w:val="001002A1"/>
    <w:rsid w:val="001039B3"/>
    <w:rsid w:val="001254FB"/>
    <w:rsid w:val="00154CD0"/>
    <w:rsid w:val="001552BF"/>
    <w:rsid w:val="00171CA7"/>
    <w:rsid w:val="0017218F"/>
    <w:rsid w:val="00190742"/>
    <w:rsid w:val="001B3595"/>
    <w:rsid w:val="001E57A7"/>
    <w:rsid w:val="0020101E"/>
    <w:rsid w:val="00206C41"/>
    <w:rsid w:val="00217859"/>
    <w:rsid w:val="0022627A"/>
    <w:rsid w:val="002277F9"/>
    <w:rsid w:val="002371AE"/>
    <w:rsid w:val="00242B89"/>
    <w:rsid w:val="00261A0D"/>
    <w:rsid w:val="00265C77"/>
    <w:rsid w:val="00285E5B"/>
    <w:rsid w:val="002A6CE2"/>
    <w:rsid w:val="002B0FFE"/>
    <w:rsid w:val="002B5E22"/>
    <w:rsid w:val="002C20C2"/>
    <w:rsid w:val="002C47E5"/>
    <w:rsid w:val="002D47E3"/>
    <w:rsid w:val="002E54BB"/>
    <w:rsid w:val="002F5273"/>
    <w:rsid w:val="00300BCA"/>
    <w:rsid w:val="00313204"/>
    <w:rsid w:val="0031482D"/>
    <w:rsid w:val="003406C1"/>
    <w:rsid w:val="00361DF6"/>
    <w:rsid w:val="00376929"/>
    <w:rsid w:val="00380720"/>
    <w:rsid w:val="003B45C1"/>
    <w:rsid w:val="003E5778"/>
    <w:rsid w:val="003E5993"/>
    <w:rsid w:val="003F1543"/>
    <w:rsid w:val="004008F7"/>
    <w:rsid w:val="00425352"/>
    <w:rsid w:val="004272C5"/>
    <w:rsid w:val="00427459"/>
    <w:rsid w:val="00433413"/>
    <w:rsid w:val="004345E9"/>
    <w:rsid w:val="00435A46"/>
    <w:rsid w:val="004442D3"/>
    <w:rsid w:val="00444B62"/>
    <w:rsid w:val="00471D2D"/>
    <w:rsid w:val="00486A0C"/>
    <w:rsid w:val="00490A9E"/>
    <w:rsid w:val="00492A23"/>
    <w:rsid w:val="00495AAA"/>
    <w:rsid w:val="004A14E1"/>
    <w:rsid w:val="004A5A55"/>
    <w:rsid w:val="004C4D84"/>
    <w:rsid w:val="004F5862"/>
    <w:rsid w:val="00514BD8"/>
    <w:rsid w:val="005166A8"/>
    <w:rsid w:val="00517889"/>
    <w:rsid w:val="00533897"/>
    <w:rsid w:val="005348A2"/>
    <w:rsid w:val="00546075"/>
    <w:rsid w:val="00546981"/>
    <w:rsid w:val="005807B4"/>
    <w:rsid w:val="005B26E6"/>
    <w:rsid w:val="006633FE"/>
    <w:rsid w:val="006727C4"/>
    <w:rsid w:val="006803B3"/>
    <w:rsid w:val="00681D96"/>
    <w:rsid w:val="00682343"/>
    <w:rsid w:val="00685C11"/>
    <w:rsid w:val="006B07E6"/>
    <w:rsid w:val="006B1C43"/>
    <w:rsid w:val="006C3DEB"/>
    <w:rsid w:val="006E0D88"/>
    <w:rsid w:val="006E10F7"/>
    <w:rsid w:val="0070729A"/>
    <w:rsid w:val="007301A4"/>
    <w:rsid w:val="00733634"/>
    <w:rsid w:val="00735297"/>
    <w:rsid w:val="0073613A"/>
    <w:rsid w:val="007751BE"/>
    <w:rsid w:val="00782D17"/>
    <w:rsid w:val="007940E3"/>
    <w:rsid w:val="007A002F"/>
    <w:rsid w:val="007A73C3"/>
    <w:rsid w:val="007D17A0"/>
    <w:rsid w:val="007D6864"/>
    <w:rsid w:val="007D7707"/>
    <w:rsid w:val="007E7FFA"/>
    <w:rsid w:val="007F65BA"/>
    <w:rsid w:val="007F7A21"/>
    <w:rsid w:val="00801C18"/>
    <w:rsid w:val="008034E9"/>
    <w:rsid w:val="0081174C"/>
    <w:rsid w:val="00811856"/>
    <w:rsid w:val="00817E9B"/>
    <w:rsid w:val="0083412C"/>
    <w:rsid w:val="008362FE"/>
    <w:rsid w:val="008A2684"/>
    <w:rsid w:val="008D1D0D"/>
    <w:rsid w:val="008E0D8C"/>
    <w:rsid w:val="00936935"/>
    <w:rsid w:val="00964F0D"/>
    <w:rsid w:val="00973D14"/>
    <w:rsid w:val="009B2681"/>
    <w:rsid w:val="009B7C60"/>
    <w:rsid w:val="009C20CF"/>
    <w:rsid w:val="009D593E"/>
    <w:rsid w:val="009E0D87"/>
    <w:rsid w:val="00A36339"/>
    <w:rsid w:val="00A4701B"/>
    <w:rsid w:val="00A66D36"/>
    <w:rsid w:val="00A85505"/>
    <w:rsid w:val="00AB7AE4"/>
    <w:rsid w:val="00AC32C4"/>
    <w:rsid w:val="00AC7F2D"/>
    <w:rsid w:val="00AD6F22"/>
    <w:rsid w:val="00AF74F4"/>
    <w:rsid w:val="00B055FC"/>
    <w:rsid w:val="00B07EF3"/>
    <w:rsid w:val="00B1772F"/>
    <w:rsid w:val="00B41680"/>
    <w:rsid w:val="00B479AD"/>
    <w:rsid w:val="00BA030D"/>
    <w:rsid w:val="00BA635E"/>
    <w:rsid w:val="00BF4D2C"/>
    <w:rsid w:val="00C04984"/>
    <w:rsid w:val="00C15DE3"/>
    <w:rsid w:val="00C31AD5"/>
    <w:rsid w:val="00C459DD"/>
    <w:rsid w:val="00C463DF"/>
    <w:rsid w:val="00C47AB9"/>
    <w:rsid w:val="00C54AE2"/>
    <w:rsid w:val="00C611A7"/>
    <w:rsid w:val="00CB7C69"/>
    <w:rsid w:val="00CC0468"/>
    <w:rsid w:val="00CC3DEC"/>
    <w:rsid w:val="00CD2EA1"/>
    <w:rsid w:val="00CE36BD"/>
    <w:rsid w:val="00D03454"/>
    <w:rsid w:val="00D41D1D"/>
    <w:rsid w:val="00D468C5"/>
    <w:rsid w:val="00D60E24"/>
    <w:rsid w:val="00D62B2F"/>
    <w:rsid w:val="00D676C5"/>
    <w:rsid w:val="00DA712A"/>
    <w:rsid w:val="00DC5E9C"/>
    <w:rsid w:val="00E00B28"/>
    <w:rsid w:val="00E0281C"/>
    <w:rsid w:val="00E371B1"/>
    <w:rsid w:val="00E4549D"/>
    <w:rsid w:val="00E471BB"/>
    <w:rsid w:val="00E54344"/>
    <w:rsid w:val="00E550EE"/>
    <w:rsid w:val="00E56A1E"/>
    <w:rsid w:val="00E606DC"/>
    <w:rsid w:val="00E61E0E"/>
    <w:rsid w:val="00E84645"/>
    <w:rsid w:val="00E871A9"/>
    <w:rsid w:val="00E93977"/>
    <w:rsid w:val="00EE5046"/>
    <w:rsid w:val="00EE7C02"/>
    <w:rsid w:val="00EF161A"/>
    <w:rsid w:val="00F066C8"/>
    <w:rsid w:val="00F15E83"/>
    <w:rsid w:val="00F51008"/>
    <w:rsid w:val="00F86428"/>
    <w:rsid w:val="00F95CC3"/>
    <w:rsid w:val="00FA0C1D"/>
    <w:rsid w:val="00FA25D7"/>
    <w:rsid w:val="00FA5D70"/>
    <w:rsid w:val="00FE0BB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60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DC"/>
  </w:style>
  <w:style w:type="paragraph" w:styleId="Stopka">
    <w:name w:val="footer"/>
    <w:basedOn w:val="Normalny"/>
    <w:link w:val="StopkaZnak"/>
    <w:uiPriority w:val="99"/>
    <w:unhideWhenUsed/>
    <w:rsid w:val="00E60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5C96-235B-49D7-8679-7E510C4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2024-04-02T08:41:00Z</cp:lastPrinted>
  <dcterms:created xsi:type="dcterms:W3CDTF">2024-03-29T06:51:00Z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