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5B" w:rsidRPr="00EA3A3A" w:rsidRDefault="00E53EEE" w:rsidP="007463E9">
      <w:pPr>
        <w:spacing w:after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Kazimierza Wielka dnia </w:t>
      </w:r>
      <w:r w:rsidR="000C7F7C">
        <w:rPr>
          <w:rFonts w:ascii="Times New Roman" w:hAnsi="Times New Roman" w:cs="Times New Roman"/>
          <w:sz w:val="24"/>
          <w:szCs w:val="24"/>
        </w:rPr>
        <w:t>2</w:t>
      </w:r>
      <w:r w:rsidR="00C047E8">
        <w:rPr>
          <w:rFonts w:ascii="Times New Roman" w:hAnsi="Times New Roman" w:cs="Times New Roman"/>
          <w:sz w:val="24"/>
          <w:szCs w:val="24"/>
        </w:rPr>
        <w:t>3</w:t>
      </w:r>
      <w:r w:rsidR="00933F18" w:rsidRPr="00EA3A3A">
        <w:rPr>
          <w:rFonts w:ascii="Times New Roman" w:hAnsi="Times New Roman" w:cs="Times New Roman"/>
          <w:sz w:val="24"/>
          <w:szCs w:val="24"/>
        </w:rPr>
        <w:t>.0</w:t>
      </w:r>
      <w:r w:rsidR="008623C6">
        <w:rPr>
          <w:rFonts w:ascii="Times New Roman" w:hAnsi="Times New Roman" w:cs="Times New Roman"/>
          <w:sz w:val="24"/>
          <w:szCs w:val="24"/>
        </w:rPr>
        <w:t>4</w:t>
      </w:r>
      <w:r w:rsidR="00933F18" w:rsidRPr="00EA3A3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623C6">
        <w:rPr>
          <w:rFonts w:ascii="Times New Roman" w:hAnsi="Times New Roman" w:cs="Times New Roman"/>
          <w:sz w:val="24"/>
          <w:szCs w:val="24"/>
        </w:rPr>
        <w:t>4</w:t>
      </w:r>
      <w:r w:rsidR="00C93F5B" w:rsidRPr="00EA3A3A">
        <w:rPr>
          <w:rFonts w:ascii="Times New Roman" w:hAnsi="Times New Roman" w:cs="Times New Roman"/>
          <w:sz w:val="24"/>
          <w:szCs w:val="24"/>
        </w:rPr>
        <w:t xml:space="preserve">  roku</w:t>
      </w:r>
      <w:r w:rsidR="00C93F5B" w:rsidRPr="00EA3A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93F5B" w:rsidRDefault="00933F18" w:rsidP="007463E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>Znak: NR.6840.</w:t>
      </w:r>
      <w:r w:rsidR="00E53EEE">
        <w:rPr>
          <w:rFonts w:ascii="Times New Roman" w:hAnsi="Times New Roman" w:cs="Times New Roman"/>
          <w:sz w:val="24"/>
          <w:szCs w:val="24"/>
        </w:rPr>
        <w:t>7</w:t>
      </w:r>
      <w:r w:rsidR="000C7F7C">
        <w:rPr>
          <w:rFonts w:ascii="Times New Roman" w:hAnsi="Times New Roman" w:cs="Times New Roman"/>
          <w:sz w:val="24"/>
          <w:szCs w:val="24"/>
        </w:rPr>
        <w:t>.2019.2024</w:t>
      </w:r>
    </w:p>
    <w:p w:rsidR="00AA4540" w:rsidRDefault="00AA4540" w:rsidP="007463E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A4540" w:rsidRPr="00EA3A3A" w:rsidRDefault="00AA4540" w:rsidP="007463E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93F5B" w:rsidRPr="00EA3A3A" w:rsidRDefault="00C93F5B" w:rsidP="0007232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B u </w:t>
      </w:r>
      <w:proofErr w:type="spellStart"/>
      <w:r w:rsidRPr="00EA3A3A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 m i s t </w:t>
      </w:r>
      <w:proofErr w:type="spellStart"/>
      <w:r w:rsidRPr="00EA3A3A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 z    M i a s t a   i   G m i n y</w:t>
      </w:r>
    </w:p>
    <w:p w:rsidR="00C93F5B" w:rsidRPr="00EA3A3A" w:rsidRDefault="00C93F5B" w:rsidP="0007232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</w:rPr>
        <w:t>w  Kazimierzy  Wielkiej</w:t>
      </w:r>
    </w:p>
    <w:p w:rsidR="00C93F5B" w:rsidRDefault="00C93F5B" w:rsidP="009361EB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</w:rPr>
        <w:t>o g ł a s z a</w:t>
      </w:r>
    </w:p>
    <w:p w:rsidR="00AA4540" w:rsidRPr="00EA3A3A" w:rsidRDefault="00AA4540" w:rsidP="009361EB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0BBD" w:rsidRDefault="006667AB" w:rsidP="00D50BBD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93F5B"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  ustn</w:t>
      </w:r>
      <w:r w:rsidR="00E53EEE">
        <w:rPr>
          <w:rFonts w:ascii="Times New Roman" w:hAnsi="Times New Roman" w:cs="Times New Roman"/>
          <w:b/>
          <w:bCs/>
          <w:sz w:val="24"/>
          <w:szCs w:val="24"/>
        </w:rPr>
        <w:t>y przetarg nieograniczony na</w:t>
      </w:r>
      <w:r w:rsidR="00C93F5B"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 sprzedaż</w:t>
      </w:r>
      <w:r w:rsidR="00E53EEE">
        <w:rPr>
          <w:rFonts w:ascii="Times New Roman" w:hAnsi="Times New Roman" w:cs="Times New Roman"/>
          <w:sz w:val="24"/>
          <w:szCs w:val="24"/>
        </w:rPr>
        <w:t xml:space="preserve">  nieruchomości</w:t>
      </w:r>
      <w:r w:rsidR="00C93F5B" w:rsidRPr="00EA3A3A">
        <w:rPr>
          <w:rFonts w:ascii="Times New Roman" w:hAnsi="Times New Roman" w:cs="Times New Roman"/>
          <w:sz w:val="24"/>
          <w:szCs w:val="24"/>
        </w:rPr>
        <w:t xml:space="preserve"> </w:t>
      </w:r>
      <w:r w:rsidR="00D50BBD">
        <w:rPr>
          <w:rFonts w:ascii="Times New Roman" w:hAnsi="Times New Roman" w:cs="Times New Roman"/>
          <w:sz w:val="24"/>
          <w:szCs w:val="24"/>
        </w:rPr>
        <w:t>zabudowanej p</w:t>
      </w:r>
      <w:r w:rsidR="00C93F5B" w:rsidRPr="00EA3A3A">
        <w:rPr>
          <w:rFonts w:ascii="Times New Roman" w:hAnsi="Times New Roman" w:cs="Times New Roman"/>
          <w:sz w:val="24"/>
          <w:szCs w:val="24"/>
        </w:rPr>
        <w:t>ołożon</w:t>
      </w:r>
      <w:r w:rsidR="00D50BBD">
        <w:rPr>
          <w:rFonts w:ascii="Times New Roman" w:hAnsi="Times New Roman" w:cs="Times New Roman"/>
          <w:sz w:val="24"/>
          <w:szCs w:val="24"/>
        </w:rPr>
        <w:t>ej</w:t>
      </w:r>
      <w:r w:rsidR="00C93F5B" w:rsidRPr="00EA3A3A">
        <w:rPr>
          <w:rFonts w:ascii="Times New Roman" w:hAnsi="Times New Roman" w:cs="Times New Roman"/>
          <w:sz w:val="24"/>
          <w:szCs w:val="24"/>
        </w:rPr>
        <w:t xml:space="preserve"> w  obrębie </w:t>
      </w:r>
      <w:r w:rsidR="00516783">
        <w:rPr>
          <w:rFonts w:ascii="Times New Roman" w:hAnsi="Times New Roman" w:cs="Times New Roman"/>
          <w:b/>
          <w:bCs/>
          <w:sz w:val="24"/>
          <w:szCs w:val="24"/>
        </w:rPr>
        <w:t>Zięblice</w:t>
      </w:r>
      <w:r w:rsidR="00E53EEE">
        <w:rPr>
          <w:rFonts w:ascii="Times New Roman" w:hAnsi="Times New Roman" w:cs="Times New Roman"/>
          <w:sz w:val="24"/>
          <w:szCs w:val="24"/>
        </w:rPr>
        <w:t xml:space="preserve"> </w:t>
      </w:r>
      <w:r w:rsidR="00D50BBD">
        <w:rPr>
          <w:rFonts w:ascii="Times New Roman" w:hAnsi="Times New Roman" w:cs="Times New Roman"/>
          <w:sz w:val="24"/>
          <w:szCs w:val="24"/>
        </w:rPr>
        <w:t>oznaczonej</w:t>
      </w:r>
      <w:r w:rsidR="00E53EEE">
        <w:rPr>
          <w:rFonts w:ascii="Times New Roman" w:hAnsi="Times New Roman" w:cs="Times New Roman"/>
          <w:sz w:val="24"/>
          <w:szCs w:val="24"/>
        </w:rPr>
        <w:t xml:space="preserve"> w</w:t>
      </w:r>
      <w:r w:rsidR="00C93F5B" w:rsidRPr="00EA3A3A">
        <w:rPr>
          <w:rFonts w:ascii="Times New Roman" w:hAnsi="Times New Roman" w:cs="Times New Roman"/>
          <w:sz w:val="24"/>
          <w:szCs w:val="24"/>
        </w:rPr>
        <w:t xml:space="preserve"> e</w:t>
      </w:r>
      <w:r w:rsidR="00E53EEE">
        <w:rPr>
          <w:rFonts w:ascii="Times New Roman" w:hAnsi="Times New Roman" w:cs="Times New Roman"/>
          <w:sz w:val="24"/>
          <w:szCs w:val="24"/>
        </w:rPr>
        <w:t>widencji gruntów jako</w:t>
      </w:r>
      <w:r w:rsidR="00D50BBD">
        <w:rPr>
          <w:rFonts w:ascii="Times New Roman" w:hAnsi="Times New Roman" w:cs="Times New Roman"/>
          <w:sz w:val="24"/>
          <w:szCs w:val="24"/>
        </w:rPr>
        <w:t xml:space="preserve"> działka numer </w:t>
      </w:r>
      <w:r w:rsidR="00E53EEE">
        <w:rPr>
          <w:rFonts w:ascii="Times New Roman" w:hAnsi="Times New Roman" w:cs="Times New Roman"/>
          <w:b/>
          <w:sz w:val="24"/>
          <w:szCs w:val="24"/>
        </w:rPr>
        <w:t>187/14 o pow. 1,6752</w:t>
      </w:r>
      <w:r w:rsidR="00D50BBD">
        <w:rPr>
          <w:rFonts w:ascii="Times New Roman" w:hAnsi="Times New Roman" w:cs="Times New Roman"/>
          <w:b/>
          <w:sz w:val="24"/>
          <w:szCs w:val="24"/>
        </w:rPr>
        <w:t xml:space="preserve"> ha.</w:t>
      </w:r>
    </w:p>
    <w:p w:rsidR="00C93F5B" w:rsidRPr="003B21B0" w:rsidRDefault="00C93F5B" w:rsidP="00D50BBD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BBD">
        <w:rPr>
          <w:rFonts w:ascii="Times New Roman" w:hAnsi="Times New Roman" w:cs="Times New Roman"/>
          <w:sz w:val="24"/>
          <w:szCs w:val="24"/>
        </w:rPr>
        <w:t>Sąd Rejonowy w Busku Zdroju</w:t>
      </w:r>
      <w:r w:rsidR="00D50BBD">
        <w:rPr>
          <w:rFonts w:ascii="Times New Roman" w:hAnsi="Times New Roman" w:cs="Times New Roman"/>
          <w:sz w:val="24"/>
          <w:szCs w:val="24"/>
        </w:rPr>
        <w:t>, VIII</w:t>
      </w:r>
      <w:r w:rsidRPr="00D50BBD">
        <w:rPr>
          <w:rFonts w:ascii="Times New Roman" w:hAnsi="Times New Roman" w:cs="Times New Roman"/>
          <w:sz w:val="24"/>
          <w:szCs w:val="24"/>
        </w:rPr>
        <w:t xml:space="preserve"> Zamiejscowy Wydział Ksiąg Wieczystych w Kazimierzy Wielkiej</w:t>
      </w:r>
      <w:r w:rsidR="00933F18" w:rsidRPr="00D50BBD">
        <w:rPr>
          <w:rFonts w:ascii="Times New Roman" w:hAnsi="Times New Roman" w:cs="Times New Roman"/>
          <w:sz w:val="24"/>
          <w:szCs w:val="24"/>
        </w:rPr>
        <w:t xml:space="preserve"> prowadzi dla w/w nieruchomości</w:t>
      </w:r>
      <w:r w:rsidRPr="00D50BBD">
        <w:rPr>
          <w:rFonts w:ascii="Times New Roman" w:hAnsi="Times New Roman" w:cs="Times New Roman"/>
          <w:sz w:val="24"/>
          <w:szCs w:val="24"/>
        </w:rPr>
        <w:t xml:space="preserve"> </w:t>
      </w:r>
      <w:r w:rsidRPr="00D50BBD">
        <w:rPr>
          <w:rFonts w:ascii="Times New Roman" w:hAnsi="Times New Roman" w:cs="Times New Roman"/>
          <w:b/>
          <w:bCs/>
          <w:sz w:val="24"/>
          <w:szCs w:val="24"/>
        </w:rPr>
        <w:t>Księgę Wieczystą Nr KI1I/0003</w:t>
      </w:r>
      <w:r w:rsidR="00D60C30">
        <w:rPr>
          <w:rFonts w:ascii="Times New Roman" w:hAnsi="Times New Roman" w:cs="Times New Roman"/>
          <w:b/>
          <w:bCs/>
          <w:sz w:val="24"/>
          <w:szCs w:val="24"/>
        </w:rPr>
        <w:t>3013/8</w:t>
      </w:r>
      <w:r w:rsidRPr="00D50B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21B0" w:rsidRPr="003B21B0" w:rsidRDefault="003B21B0" w:rsidP="003B21B0">
      <w:pPr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ewidencją gruntów i budynków prowadzoną przez Starostwo Powiatowe w Kazimierzy Wielkiej działka stanowi inne tereny zabudowane – Bi, drogi – dr oraz grunty orne - </w:t>
      </w:r>
      <w:proofErr w:type="spellStart"/>
      <w:r>
        <w:rPr>
          <w:rFonts w:ascii="Times New Roman" w:hAnsi="Times New Roman" w:cs="Times New Roman"/>
          <w:sz w:val="24"/>
          <w:szCs w:val="24"/>
        </w:rPr>
        <w:t>RIIIa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474" w:rsidRPr="00976474" w:rsidRDefault="00D60C30" w:rsidP="00D50BBD">
      <w:pPr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Działka posiada kształt zbliżony do prostokąta, zabudowana jest budynkiem był</w:t>
      </w:r>
      <w:r w:rsidR="008464A5">
        <w:rPr>
          <w:rFonts w:ascii="Times New Roman" w:hAnsi="Times New Roman" w:cs="Times New Roman"/>
          <w:sz w:val="24"/>
          <w:szCs w:val="24"/>
        </w:rPr>
        <w:t>ej szkoły podstawowej oznaczonym</w:t>
      </w:r>
      <w:r>
        <w:rPr>
          <w:rFonts w:ascii="Times New Roman" w:hAnsi="Times New Roman" w:cs="Times New Roman"/>
          <w:sz w:val="24"/>
          <w:szCs w:val="24"/>
        </w:rPr>
        <w:t xml:space="preserve"> numerem porządkowym 83.</w:t>
      </w:r>
      <w:r w:rsidR="00976474">
        <w:rPr>
          <w:rFonts w:ascii="Times New Roman" w:hAnsi="Times New Roman" w:cs="Times New Roman"/>
          <w:sz w:val="24"/>
          <w:szCs w:val="24"/>
        </w:rPr>
        <w:t xml:space="preserve"> Budynek wzniesiony w latach 50 XX wieku, posiada dwie kondygnacje nadziemne i jest niepodpiwniczony. Konstrukcja budynku wykonana w </w:t>
      </w:r>
      <w:r w:rsidR="00943EB1">
        <w:rPr>
          <w:rFonts w:ascii="Times New Roman" w:hAnsi="Times New Roman" w:cs="Times New Roman"/>
          <w:sz w:val="24"/>
          <w:szCs w:val="24"/>
        </w:rPr>
        <w:t xml:space="preserve">technologii tradycyjnej – murowanej.  </w:t>
      </w:r>
      <w:r w:rsidR="00976474">
        <w:rPr>
          <w:rFonts w:ascii="Times New Roman" w:hAnsi="Times New Roman" w:cs="Times New Roman"/>
          <w:sz w:val="24"/>
          <w:szCs w:val="24"/>
        </w:rPr>
        <w:t>Powierzchnia zabudowy budynku wynosi – 540,00 m</w:t>
      </w:r>
      <w:r w:rsidR="00976474">
        <w:rPr>
          <w:rFonts w:ascii="DejaVu Sans" w:hAnsi="DejaVu Sans" w:cs="DejaVu Sans"/>
          <w:sz w:val="24"/>
          <w:szCs w:val="24"/>
        </w:rPr>
        <w:t>²</w:t>
      </w:r>
      <w:r w:rsidR="00976474">
        <w:rPr>
          <w:rFonts w:ascii="Times New Roman" w:hAnsi="Times New Roman" w:cs="Times New Roman"/>
          <w:sz w:val="24"/>
          <w:szCs w:val="24"/>
        </w:rPr>
        <w:t>, powierzchnia użytkowa budynku wynosi – 861,40 m</w:t>
      </w:r>
      <w:r w:rsidR="00976474">
        <w:rPr>
          <w:rFonts w:ascii="DejaVu Sans" w:hAnsi="DejaVu Sans" w:cs="DejaVu Sans"/>
          <w:sz w:val="24"/>
          <w:szCs w:val="24"/>
        </w:rPr>
        <w:t>²</w:t>
      </w:r>
      <w:r w:rsidR="00976474">
        <w:rPr>
          <w:rFonts w:ascii="Times New Roman" w:hAnsi="Times New Roman" w:cs="Times New Roman"/>
          <w:sz w:val="24"/>
          <w:szCs w:val="24"/>
        </w:rPr>
        <w:t xml:space="preserve">, całkowita powierzchnia budynku </w:t>
      </w:r>
      <w:r w:rsidR="00943EB1">
        <w:rPr>
          <w:rFonts w:ascii="Times New Roman" w:hAnsi="Times New Roman" w:cs="Times New Roman"/>
          <w:sz w:val="24"/>
          <w:szCs w:val="24"/>
        </w:rPr>
        <w:t xml:space="preserve">wynosi </w:t>
      </w:r>
      <w:r w:rsidR="00976474">
        <w:rPr>
          <w:rFonts w:ascii="Times New Roman" w:hAnsi="Times New Roman" w:cs="Times New Roman"/>
          <w:sz w:val="24"/>
          <w:szCs w:val="24"/>
        </w:rPr>
        <w:t>– 1062,00 m</w:t>
      </w:r>
      <w:r w:rsidR="00976474">
        <w:rPr>
          <w:rFonts w:ascii="DejaVu Sans" w:hAnsi="DejaVu Sans" w:cs="DejaVu Sans"/>
          <w:sz w:val="24"/>
          <w:szCs w:val="24"/>
        </w:rPr>
        <w:t>²</w:t>
      </w:r>
      <w:r w:rsidR="00943EB1">
        <w:rPr>
          <w:rFonts w:ascii="DejaVu Sans" w:hAnsi="DejaVu Sans" w:cs="DejaVu Sans"/>
          <w:sz w:val="24"/>
          <w:szCs w:val="24"/>
        </w:rPr>
        <w:t xml:space="preserve">, </w:t>
      </w:r>
      <w:r w:rsidR="00943EB1" w:rsidRPr="00943EB1">
        <w:rPr>
          <w:rFonts w:ascii="Times New Roman" w:hAnsi="Times New Roman" w:cs="Times New Roman"/>
          <w:sz w:val="24"/>
          <w:szCs w:val="24"/>
        </w:rPr>
        <w:t xml:space="preserve">kubatura – 3560,00 </w:t>
      </w:r>
      <w:proofErr w:type="spellStart"/>
      <w:r w:rsidR="00943EB1" w:rsidRPr="00943EB1">
        <w:rPr>
          <w:rFonts w:ascii="Times New Roman" w:hAnsi="Times New Roman" w:cs="Times New Roman"/>
          <w:sz w:val="24"/>
          <w:szCs w:val="24"/>
        </w:rPr>
        <w:t>m³</w:t>
      </w:r>
      <w:proofErr w:type="spellEnd"/>
      <w:r w:rsidR="00943EB1" w:rsidRPr="00943E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FFE" w:rsidRDefault="00D60C30" w:rsidP="00976474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Dojazd do przedmiotowej nieruchomości jednostronny od strony wschodniej bezpośrednio z drogi gminnej asfaltowej. W sąsiedztwie znajdują się nieruchomości gruntowe zabudowane budynkami mieszkalnymi jednorodzinnymi i budynkami gospodarczymi oraz nieruchomości gruntowe niezabudowa</w:t>
      </w:r>
      <w:r w:rsidR="006D138D">
        <w:rPr>
          <w:rFonts w:ascii="Times New Roman" w:hAnsi="Times New Roman" w:cs="Times New Roman"/>
          <w:sz w:val="24"/>
          <w:szCs w:val="24"/>
        </w:rPr>
        <w:t>ne przeznaczone na cele rolno-</w:t>
      </w:r>
      <w:r>
        <w:rPr>
          <w:rFonts w:ascii="Times New Roman" w:hAnsi="Times New Roman" w:cs="Times New Roman"/>
          <w:sz w:val="24"/>
          <w:szCs w:val="24"/>
        </w:rPr>
        <w:t>budowlane i rolne. Nieruchomość znajduje się w centrum miejscowości w odległości ok. 7 km od Kazimierzy Wielkiej. Intensywność zabudowy w okolicy – mała. Okolica zadbana i spokojna.</w:t>
      </w:r>
      <w:r w:rsidR="00465FFE" w:rsidRPr="00465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1B0" w:rsidRDefault="003B21B0" w:rsidP="003B21B0">
      <w:pPr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o gospodarce nieruchomościami dopuszcza możliwość skorzystania z prawa pierwszeństwa w nabyciu w trybie</w:t>
      </w:r>
      <w:r w:rsidRPr="00987B97">
        <w:rPr>
          <w:rFonts w:ascii="Times New Roman" w:hAnsi="Times New Roman" w:cs="Times New Roman"/>
          <w:sz w:val="24"/>
          <w:szCs w:val="24"/>
        </w:rPr>
        <w:t xml:space="preserve"> art.</w:t>
      </w:r>
      <w:r>
        <w:rPr>
          <w:rFonts w:ascii="Times New Roman" w:hAnsi="Times New Roman" w:cs="Times New Roman"/>
          <w:sz w:val="24"/>
          <w:szCs w:val="24"/>
        </w:rPr>
        <w:t xml:space="preserve"> 34 ust. 1</w:t>
      </w:r>
      <w:r w:rsidRPr="00987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jeżeli w terminie 6 tygodni, licząc od dnia wywieszenia wykazu, osoby którym ono przysługuje złożą wniosek. </w:t>
      </w:r>
    </w:p>
    <w:p w:rsidR="003B21B0" w:rsidRPr="00FB4A9E" w:rsidRDefault="003B21B0" w:rsidP="003B21B0">
      <w:pPr>
        <w:spacing w:after="120"/>
        <w:ind w:left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9E">
        <w:rPr>
          <w:rFonts w:ascii="Times New Roman" w:hAnsi="Times New Roman" w:cs="Times New Roman"/>
          <w:b/>
          <w:sz w:val="24"/>
          <w:szCs w:val="24"/>
        </w:rPr>
        <w:t xml:space="preserve">Termin złożenia powyższego wniosku upłynął </w:t>
      </w:r>
      <w:r>
        <w:rPr>
          <w:rFonts w:ascii="Times New Roman" w:hAnsi="Times New Roman" w:cs="Times New Roman"/>
          <w:b/>
          <w:sz w:val="24"/>
          <w:szCs w:val="24"/>
        </w:rPr>
        <w:t>16.04</w:t>
      </w:r>
      <w:r w:rsidRPr="00FB4A9E">
        <w:rPr>
          <w:rFonts w:ascii="Times New Roman" w:hAnsi="Times New Roman" w:cs="Times New Roman"/>
          <w:b/>
          <w:sz w:val="24"/>
          <w:szCs w:val="24"/>
        </w:rPr>
        <w:t xml:space="preserve">.2024 roku, w tym czasie do organu nie wpłynął żaden wniosek o skorzystanie z prawa pierwszeństwa w nabyciu. </w:t>
      </w:r>
    </w:p>
    <w:p w:rsidR="003B21B0" w:rsidRPr="00D60C30" w:rsidRDefault="003B21B0" w:rsidP="00976474">
      <w:pPr>
        <w:spacing w:after="120"/>
        <w:ind w:left="72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C93F5B" w:rsidRPr="00300341" w:rsidRDefault="003B21B0" w:rsidP="00D50BBD">
      <w:pPr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Działka nie jest objęta obowiązującym miejscowym planem zagospodarowania przestrzennego. </w:t>
      </w:r>
      <w:r w:rsidR="00C93F5B" w:rsidRPr="00465FFE">
        <w:rPr>
          <w:rFonts w:ascii="Times New Roman" w:hAnsi="Times New Roman" w:cs="Times New Roman"/>
          <w:sz w:val="24"/>
          <w:szCs w:val="24"/>
        </w:rPr>
        <w:t xml:space="preserve">Zgodnie </w:t>
      </w:r>
      <w:r w:rsidR="00B327C2" w:rsidRPr="00465FFE">
        <w:rPr>
          <w:rFonts w:ascii="Times New Roman" w:hAnsi="Times New Roman" w:cs="Times New Roman"/>
          <w:sz w:val="24"/>
          <w:szCs w:val="24"/>
        </w:rPr>
        <w:t>ze</w:t>
      </w:r>
      <w:r w:rsidR="00C93F5B" w:rsidRPr="00465FFE">
        <w:rPr>
          <w:rFonts w:ascii="Times New Roman" w:hAnsi="Times New Roman" w:cs="Times New Roman"/>
          <w:sz w:val="24"/>
          <w:szCs w:val="24"/>
        </w:rPr>
        <w:t xml:space="preserve"> </w:t>
      </w:r>
      <w:r w:rsidR="00465FFE">
        <w:rPr>
          <w:rFonts w:ascii="Times New Roman" w:hAnsi="Times New Roman" w:cs="Times New Roman"/>
          <w:sz w:val="24"/>
          <w:szCs w:val="24"/>
        </w:rPr>
        <w:t xml:space="preserve">studium uwarunkowań i kierunków zagospodarowania przestrzennego </w:t>
      </w:r>
      <w:r w:rsidR="00A616A7">
        <w:rPr>
          <w:rFonts w:ascii="Times New Roman" w:hAnsi="Times New Roman" w:cs="Times New Roman"/>
          <w:sz w:val="24"/>
          <w:szCs w:val="24"/>
        </w:rPr>
        <w:t>gminy Kazimierza Wielka uchwalonego Uchwałą Nr X</w:t>
      </w:r>
      <w:r w:rsidR="008623C6">
        <w:rPr>
          <w:rFonts w:ascii="Times New Roman" w:hAnsi="Times New Roman" w:cs="Times New Roman"/>
          <w:sz w:val="24"/>
          <w:szCs w:val="24"/>
        </w:rPr>
        <w:t>XXIV/629/</w:t>
      </w:r>
      <w:r w:rsidR="00A616A7">
        <w:rPr>
          <w:rFonts w:ascii="Times New Roman" w:hAnsi="Times New Roman" w:cs="Times New Roman"/>
          <w:sz w:val="24"/>
          <w:szCs w:val="24"/>
        </w:rPr>
        <w:t>20</w:t>
      </w:r>
      <w:r w:rsidR="008623C6">
        <w:rPr>
          <w:rFonts w:ascii="Times New Roman" w:hAnsi="Times New Roman" w:cs="Times New Roman"/>
          <w:sz w:val="24"/>
          <w:szCs w:val="24"/>
        </w:rPr>
        <w:t>23</w:t>
      </w:r>
      <w:r w:rsidR="00A616A7">
        <w:rPr>
          <w:rFonts w:ascii="Times New Roman" w:hAnsi="Times New Roman" w:cs="Times New Roman"/>
          <w:sz w:val="24"/>
          <w:szCs w:val="24"/>
        </w:rPr>
        <w:t xml:space="preserve"> Rady Miejskiej w Kazimierzy Wielkiej z dnia 2</w:t>
      </w:r>
      <w:r w:rsidR="008623C6">
        <w:rPr>
          <w:rFonts w:ascii="Times New Roman" w:hAnsi="Times New Roman" w:cs="Times New Roman"/>
          <w:sz w:val="24"/>
          <w:szCs w:val="24"/>
        </w:rPr>
        <w:t>7</w:t>
      </w:r>
      <w:r w:rsidR="00A616A7">
        <w:rPr>
          <w:rFonts w:ascii="Times New Roman" w:hAnsi="Times New Roman" w:cs="Times New Roman"/>
          <w:sz w:val="24"/>
          <w:szCs w:val="24"/>
        </w:rPr>
        <w:t xml:space="preserve"> września 20</w:t>
      </w:r>
      <w:r w:rsidR="008623C6">
        <w:rPr>
          <w:rFonts w:ascii="Times New Roman" w:hAnsi="Times New Roman" w:cs="Times New Roman"/>
          <w:sz w:val="24"/>
          <w:szCs w:val="24"/>
        </w:rPr>
        <w:t>23</w:t>
      </w:r>
      <w:r w:rsidR="00A616A7">
        <w:rPr>
          <w:rFonts w:ascii="Times New Roman" w:hAnsi="Times New Roman" w:cs="Times New Roman"/>
          <w:sz w:val="24"/>
          <w:szCs w:val="24"/>
        </w:rPr>
        <w:t xml:space="preserve"> r., dzia</w:t>
      </w:r>
      <w:r w:rsidR="00D60C30">
        <w:rPr>
          <w:rFonts w:ascii="Times New Roman" w:hAnsi="Times New Roman" w:cs="Times New Roman"/>
          <w:sz w:val="24"/>
          <w:szCs w:val="24"/>
        </w:rPr>
        <w:t>łka gruntu w obrębie Zięblice oznaczona numerem ewidencyjnym 187/14</w:t>
      </w:r>
      <w:r w:rsidR="008623C6">
        <w:rPr>
          <w:rFonts w:ascii="Times New Roman" w:hAnsi="Times New Roman" w:cs="Times New Roman"/>
          <w:sz w:val="24"/>
          <w:szCs w:val="24"/>
        </w:rPr>
        <w:t xml:space="preserve"> obejmuje obszary</w:t>
      </w:r>
      <w:r w:rsidR="00A616A7">
        <w:rPr>
          <w:rFonts w:ascii="Times New Roman" w:hAnsi="Times New Roman" w:cs="Times New Roman"/>
          <w:sz w:val="24"/>
          <w:szCs w:val="24"/>
        </w:rPr>
        <w:t xml:space="preserve"> </w:t>
      </w:r>
      <w:r w:rsidR="008623C6">
        <w:rPr>
          <w:rFonts w:ascii="Times New Roman" w:hAnsi="Times New Roman" w:cs="Times New Roman"/>
          <w:sz w:val="24"/>
          <w:szCs w:val="24"/>
        </w:rPr>
        <w:t xml:space="preserve">oznaczone jako „tereny gruntów rolnych (klas I-III) chronionych przed zmianą sposobu użytkowania”, „ tereny pozostałych </w:t>
      </w:r>
      <w:r w:rsidR="00560DEA">
        <w:rPr>
          <w:rFonts w:ascii="Times New Roman" w:hAnsi="Times New Roman" w:cs="Times New Roman"/>
          <w:sz w:val="24"/>
          <w:szCs w:val="24"/>
        </w:rPr>
        <w:t xml:space="preserve">gruntów rolnych”, </w:t>
      </w:r>
      <w:r w:rsidR="00FD2DD6">
        <w:rPr>
          <w:rFonts w:ascii="Times New Roman" w:hAnsi="Times New Roman" w:cs="Times New Roman"/>
          <w:sz w:val="24"/>
          <w:szCs w:val="24"/>
        </w:rPr>
        <w:t>„obszary predysponowane do osuwania się mas ziemnych”, „osuwiska zarejestrowane”. Ponadto część działki stanowi „strefę ochrony konserwatorskiej zespołów zabytkowych wpisanych do rejestru zabytków”</w:t>
      </w:r>
      <w:r w:rsidR="00A616A7">
        <w:rPr>
          <w:rFonts w:ascii="Times New Roman" w:hAnsi="Times New Roman" w:cs="Times New Roman"/>
          <w:sz w:val="24"/>
          <w:szCs w:val="24"/>
        </w:rPr>
        <w:t>.</w:t>
      </w:r>
    </w:p>
    <w:p w:rsidR="00300341" w:rsidRPr="00465FFE" w:rsidRDefault="00300341" w:rsidP="00300341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Zgodnie z decyzją Ministra Kultury i Dziedzictwa Narodowego znak: DOZ-OAiK.650.55.2023.ML.5 z dnia 6 listopada 2023 r., działka oznaczona numerem ewidencyjnym 187/14 została skreślona z rejestru zabyt</w:t>
      </w:r>
      <w:r w:rsidR="00931C8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ów. </w:t>
      </w:r>
    </w:p>
    <w:p w:rsidR="00C93F5B" w:rsidRPr="00021645" w:rsidRDefault="00C93F5B" w:rsidP="00021645">
      <w:pPr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Cena wywoławcza </w:t>
      </w:r>
      <w:r w:rsidR="003B21B0">
        <w:rPr>
          <w:rFonts w:ascii="Times New Roman" w:hAnsi="Times New Roman" w:cs="Times New Roman"/>
          <w:b/>
          <w:bCs/>
          <w:sz w:val="24"/>
          <w:szCs w:val="24"/>
        </w:rPr>
        <w:t xml:space="preserve">ustalona zarządzeniem nr 40/2024 Burmistrza Miasta i Gminy w Kazimierzy Wielkiej z dnia 05.03.2024 roku 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>wynos</w:t>
      </w:r>
      <w:r w:rsidR="00024C26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D60C3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D2DD6">
        <w:rPr>
          <w:rFonts w:ascii="Times New Roman" w:hAnsi="Times New Roman" w:cs="Times New Roman"/>
          <w:b/>
          <w:bCs/>
          <w:sz w:val="24"/>
          <w:szCs w:val="24"/>
        </w:rPr>
        <w:t>520</w:t>
      </w:r>
      <w:r w:rsidR="00796B0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D2DD6">
        <w:rPr>
          <w:rFonts w:ascii="Times New Roman" w:hAnsi="Times New Roman" w:cs="Times New Roman"/>
          <w:b/>
          <w:bCs/>
          <w:sz w:val="24"/>
          <w:szCs w:val="24"/>
        </w:rPr>
        <w:t>106</w:t>
      </w:r>
      <w:r w:rsidR="00796B0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60C30">
        <w:rPr>
          <w:rFonts w:ascii="Times New Roman" w:hAnsi="Times New Roman" w:cs="Times New Roman"/>
          <w:b/>
          <w:bCs/>
          <w:sz w:val="24"/>
          <w:szCs w:val="24"/>
        </w:rPr>
        <w:t>00 zł</w:t>
      </w:r>
      <w:r w:rsidRPr="00024C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4C26">
        <w:rPr>
          <w:rFonts w:ascii="Times New Roman" w:hAnsi="Times New Roman" w:cs="Times New Roman"/>
          <w:b/>
          <w:bCs/>
          <w:sz w:val="24"/>
          <w:szCs w:val="24"/>
        </w:rPr>
        <w:t xml:space="preserve">złotych słownie: </w:t>
      </w:r>
      <w:r w:rsidR="00796B02">
        <w:rPr>
          <w:rFonts w:ascii="Times New Roman" w:hAnsi="Times New Roman" w:cs="Times New Roman"/>
          <w:b/>
          <w:bCs/>
          <w:sz w:val="24"/>
          <w:szCs w:val="24"/>
        </w:rPr>
        <w:t xml:space="preserve">pięćset </w:t>
      </w:r>
      <w:r w:rsidR="00FD2DD6">
        <w:rPr>
          <w:rFonts w:ascii="Times New Roman" w:hAnsi="Times New Roman" w:cs="Times New Roman"/>
          <w:b/>
          <w:bCs/>
          <w:sz w:val="24"/>
          <w:szCs w:val="24"/>
        </w:rPr>
        <w:t>dwadzieścia</w:t>
      </w:r>
      <w:r w:rsidR="00955DE0">
        <w:rPr>
          <w:rFonts w:ascii="Times New Roman" w:hAnsi="Times New Roman" w:cs="Times New Roman"/>
          <w:b/>
          <w:bCs/>
          <w:sz w:val="24"/>
          <w:szCs w:val="24"/>
        </w:rPr>
        <w:t xml:space="preserve"> tysięcy</w:t>
      </w:r>
      <w:r w:rsidR="00FD2DD6">
        <w:rPr>
          <w:rFonts w:ascii="Times New Roman" w:hAnsi="Times New Roman" w:cs="Times New Roman"/>
          <w:b/>
          <w:bCs/>
          <w:sz w:val="24"/>
          <w:szCs w:val="24"/>
        </w:rPr>
        <w:t xml:space="preserve"> sto sześć</w:t>
      </w:r>
      <w:r w:rsidR="00796B02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D119FD">
        <w:rPr>
          <w:rFonts w:ascii="Times New Roman" w:hAnsi="Times New Roman" w:cs="Times New Roman"/>
          <w:b/>
          <w:bCs/>
          <w:sz w:val="24"/>
          <w:szCs w:val="24"/>
        </w:rPr>
        <w:t>łotych.</w:t>
      </w:r>
      <w:r w:rsidR="000216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21B0" w:rsidRDefault="003B21B0" w:rsidP="003B21B0">
      <w:pPr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0E25">
        <w:rPr>
          <w:rFonts w:ascii="Times New Roman" w:hAnsi="Times New Roman" w:cs="Times New Roman"/>
          <w:sz w:val="24"/>
          <w:szCs w:val="24"/>
        </w:rPr>
        <w:t>Zgodnie z ustawą</w:t>
      </w:r>
      <w:r w:rsidRPr="00EA0E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0E25">
        <w:rPr>
          <w:rFonts w:ascii="Times New Roman" w:hAnsi="Times New Roman" w:cs="Times New Roman"/>
          <w:sz w:val="24"/>
          <w:szCs w:val="24"/>
        </w:rPr>
        <w:t xml:space="preserve">z dnia 11 marca 2004 roku o podatku od towarów i usług </w:t>
      </w:r>
      <w:r>
        <w:rPr>
          <w:rFonts w:ascii="Times New Roman" w:hAnsi="Times New Roman" w:cs="Times New Roman"/>
          <w:sz w:val="24"/>
          <w:szCs w:val="24"/>
        </w:rPr>
        <w:t xml:space="preserve">(tekst jednolity: </w:t>
      </w:r>
      <w:r w:rsidRPr="00EA0E25">
        <w:rPr>
          <w:rFonts w:ascii="Times New Roman" w:hAnsi="Times New Roman" w:cs="Times New Roman"/>
          <w:sz w:val="24"/>
          <w:szCs w:val="24"/>
        </w:rPr>
        <w:t xml:space="preserve">Dz. U. </w:t>
      </w:r>
      <w:r>
        <w:rPr>
          <w:rFonts w:ascii="Times New Roman" w:hAnsi="Times New Roman" w:cs="Times New Roman"/>
          <w:sz w:val="24"/>
          <w:szCs w:val="24"/>
        </w:rPr>
        <w:t xml:space="preserve">z 2023 roku poz. 1570 z późniejszymi zmianami) sprzedaż nieruchomości podlega zwolnieniu z podatku VAT. </w:t>
      </w:r>
      <w:r w:rsidRPr="00EA0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F5B" w:rsidRPr="00EA3A3A" w:rsidRDefault="005B2B03" w:rsidP="00D50BBD">
      <w:pPr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Nieruchomość jest obciążona ograniczonym prawem rzeczowym ujawnionym w </w:t>
      </w:r>
      <w:r w:rsidR="002735F9">
        <w:rPr>
          <w:rFonts w:ascii="Times New Roman" w:hAnsi="Times New Roman" w:cs="Times New Roman"/>
          <w:sz w:val="24"/>
          <w:szCs w:val="24"/>
        </w:rPr>
        <w:t xml:space="preserve">dziale III – „Prawa, roszczenia i ograniczenia” księgi wieczystej </w:t>
      </w:r>
      <w:r>
        <w:rPr>
          <w:rFonts w:ascii="Times New Roman" w:hAnsi="Times New Roman" w:cs="Times New Roman"/>
          <w:sz w:val="24"/>
          <w:szCs w:val="24"/>
        </w:rPr>
        <w:t>związanym</w:t>
      </w:r>
      <w:r w:rsidR="002735F9">
        <w:rPr>
          <w:rFonts w:ascii="Times New Roman" w:hAnsi="Times New Roman" w:cs="Times New Roman"/>
          <w:sz w:val="24"/>
          <w:szCs w:val="24"/>
        </w:rPr>
        <w:t xml:space="preserve"> z inną nieruchomością</w:t>
      </w:r>
      <w:r w:rsidR="00E40F01">
        <w:rPr>
          <w:rFonts w:ascii="Times New Roman" w:hAnsi="Times New Roman" w:cs="Times New Roman"/>
          <w:sz w:val="24"/>
          <w:szCs w:val="24"/>
        </w:rPr>
        <w:t>,</w:t>
      </w:r>
      <w:r w:rsidR="002735F9">
        <w:rPr>
          <w:rFonts w:ascii="Times New Roman" w:hAnsi="Times New Roman" w:cs="Times New Roman"/>
          <w:sz w:val="24"/>
          <w:szCs w:val="24"/>
        </w:rPr>
        <w:t xml:space="preserve"> </w:t>
      </w:r>
      <w:r w:rsidR="008464A5">
        <w:rPr>
          <w:rFonts w:ascii="Times New Roman" w:hAnsi="Times New Roman" w:cs="Times New Roman"/>
          <w:sz w:val="24"/>
          <w:szCs w:val="24"/>
        </w:rPr>
        <w:t>w którym Burmistrz Miasta i Gminy w Kazimierzy Wielkiej</w:t>
      </w:r>
      <w:r w:rsidR="002735F9">
        <w:rPr>
          <w:rFonts w:ascii="Times New Roman" w:hAnsi="Times New Roman" w:cs="Times New Roman"/>
          <w:sz w:val="24"/>
          <w:szCs w:val="24"/>
        </w:rPr>
        <w:t xml:space="preserve"> – ustanawia nieodpłatnie na nieruchomości numer 187/14 położonej w Zięblicach na </w:t>
      </w:r>
      <w:r w:rsidR="00E40F01">
        <w:rPr>
          <w:rFonts w:ascii="Times New Roman" w:hAnsi="Times New Roman" w:cs="Times New Roman"/>
          <w:sz w:val="24"/>
          <w:szCs w:val="24"/>
        </w:rPr>
        <w:t>rzecz każdoczesnego właściciela</w:t>
      </w:r>
      <w:r w:rsidR="002735F9">
        <w:rPr>
          <w:rFonts w:ascii="Times New Roman" w:hAnsi="Times New Roman" w:cs="Times New Roman"/>
          <w:sz w:val="24"/>
          <w:szCs w:val="24"/>
        </w:rPr>
        <w:t>, współwłaściciela, posiadacza lub współposiadacza działki numer 187/13 położonej w Zięblicach służebność drogi polegającą na prawie przejazdu i przechodu pasem gruntu o szerokości 5 (pięć) metrów począwszy od drogi publicznej oznaczonej ewidencyjnym numerem 412 do końca działki numer 187/13 na długości 45 metrów bieżących</w:t>
      </w:r>
      <w:r w:rsidR="00516783">
        <w:rPr>
          <w:rFonts w:ascii="Times New Roman" w:hAnsi="Times New Roman" w:cs="Times New Roman"/>
          <w:sz w:val="24"/>
          <w:szCs w:val="24"/>
        </w:rPr>
        <w:t>”</w:t>
      </w:r>
      <w:r w:rsidR="00C93F5B" w:rsidRPr="00EA3A3A">
        <w:rPr>
          <w:rFonts w:ascii="Times New Roman" w:hAnsi="Times New Roman" w:cs="Times New Roman"/>
          <w:sz w:val="24"/>
          <w:szCs w:val="24"/>
        </w:rPr>
        <w:t>.</w:t>
      </w:r>
    </w:p>
    <w:p w:rsidR="00616B56" w:rsidRPr="00E11667" w:rsidRDefault="00C93F5B" w:rsidP="00E11667">
      <w:pPr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Przetarg zostanie przeprowadzony w dniu </w:t>
      </w:r>
      <w:r w:rsidR="00931C84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="002735F9" w:rsidRPr="003003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00341" w:rsidRPr="00300341">
        <w:rPr>
          <w:rFonts w:ascii="Times New Roman" w:hAnsi="Times New Roman" w:cs="Times New Roman"/>
          <w:b/>
          <w:bCs/>
          <w:sz w:val="24"/>
          <w:szCs w:val="24"/>
          <w:u w:val="single"/>
        </w:rPr>
        <w:t>lipca</w:t>
      </w:r>
      <w:r w:rsidR="002735F9" w:rsidRPr="003003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FD2DD6" w:rsidRPr="00300341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3003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A3A3A">
        <w:rPr>
          <w:rFonts w:ascii="Times New Roman" w:hAnsi="Times New Roman" w:cs="Times New Roman"/>
          <w:b/>
          <w:bCs/>
          <w:sz w:val="24"/>
          <w:szCs w:val="24"/>
          <w:u w:val="single"/>
        </w:rPr>
        <w:t>roku o godz. 10:00 w siedzibie Urzędu  Miasta i Gminy - Sala Konferencyjna pokój nr 302 III piętro.</w:t>
      </w:r>
      <w:r w:rsidR="00616B56" w:rsidRPr="00E1166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93F5B" w:rsidRPr="00E11667" w:rsidRDefault="00C93F5B" w:rsidP="00D50BBD">
      <w:pPr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1667">
        <w:rPr>
          <w:rFonts w:ascii="Times New Roman" w:hAnsi="Times New Roman" w:cs="Times New Roman"/>
          <w:b/>
          <w:bCs/>
          <w:sz w:val="24"/>
          <w:szCs w:val="24"/>
        </w:rPr>
        <w:t>Warunkiem udziału w przetargu jest wniesienie wadium w pieniądzu</w:t>
      </w:r>
      <w:r w:rsidRPr="00E11667">
        <w:rPr>
          <w:rFonts w:ascii="Times New Roman" w:hAnsi="Times New Roman" w:cs="Times New Roman"/>
          <w:sz w:val="24"/>
          <w:szCs w:val="24"/>
        </w:rPr>
        <w:t>.</w:t>
      </w:r>
    </w:p>
    <w:p w:rsidR="00C93F5B" w:rsidRPr="00E11667" w:rsidRDefault="00C93F5B" w:rsidP="00D50BBD">
      <w:pPr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1667">
        <w:rPr>
          <w:rFonts w:ascii="Times New Roman" w:hAnsi="Times New Roman" w:cs="Times New Roman"/>
          <w:b/>
          <w:bCs/>
          <w:sz w:val="24"/>
          <w:szCs w:val="24"/>
        </w:rPr>
        <w:t>Wadium wynosi</w:t>
      </w:r>
      <w:r w:rsidRPr="00E11667">
        <w:rPr>
          <w:rFonts w:ascii="Times New Roman" w:hAnsi="Times New Roman" w:cs="Times New Roman"/>
          <w:sz w:val="24"/>
          <w:szCs w:val="24"/>
        </w:rPr>
        <w:t xml:space="preserve"> </w:t>
      </w:r>
      <w:r w:rsidR="00931C84">
        <w:rPr>
          <w:rFonts w:ascii="Times New Roman" w:hAnsi="Times New Roman" w:cs="Times New Roman"/>
          <w:b/>
          <w:sz w:val="24"/>
          <w:szCs w:val="24"/>
        </w:rPr>
        <w:t>40</w:t>
      </w:r>
      <w:r w:rsidR="009D5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78E" w:rsidRPr="00E11667">
        <w:rPr>
          <w:rFonts w:ascii="Times New Roman" w:hAnsi="Times New Roman" w:cs="Times New Roman"/>
          <w:b/>
          <w:sz w:val="24"/>
          <w:szCs w:val="24"/>
        </w:rPr>
        <w:t>000</w:t>
      </w:r>
      <w:r w:rsidRPr="00E11667">
        <w:rPr>
          <w:rFonts w:ascii="Times New Roman" w:hAnsi="Times New Roman" w:cs="Times New Roman"/>
          <w:b/>
          <w:bCs/>
          <w:sz w:val="24"/>
          <w:szCs w:val="24"/>
        </w:rPr>
        <w:t xml:space="preserve">,00 złotych słownie: </w:t>
      </w:r>
      <w:r w:rsidR="00931C84">
        <w:rPr>
          <w:rFonts w:ascii="Times New Roman" w:hAnsi="Times New Roman" w:cs="Times New Roman"/>
          <w:b/>
          <w:bCs/>
          <w:sz w:val="24"/>
          <w:szCs w:val="24"/>
        </w:rPr>
        <w:t>czterdzieści</w:t>
      </w:r>
      <w:r w:rsidR="0000678E" w:rsidRPr="00E11667">
        <w:rPr>
          <w:rFonts w:ascii="Times New Roman" w:hAnsi="Times New Roman" w:cs="Times New Roman"/>
          <w:b/>
          <w:bCs/>
          <w:sz w:val="24"/>
          <w:szCs w:val="24"/>
        </w:rPr>
        <w:t xml:space="preserve"> tysięcy</w:t>
      </w:r>
      <w:r w:rsidRPr="00E11667">
        <w:rPr>
          <w:rFonts w:ascii="Times New Roman" w:hAnsi="Times New Roman" w:cs="Times New Roman"/>
          <w:b/>
          <w:bCs/>
          <w:sz w:val="24"/>
          <w:szCs w:val="24"/>
        </w:rPr>
        <w:t xml:space="preserve"> złotych</w:t>
      </w:r>
      <w:r w:rsidR="00D119FD" w:rsidRPr="00E11667">
        <w:rPr>
          <w:rFonts w:ascii="Times New Roman" w:hAnsi="Times New Roman" w:cs="Times New Roman"/>
          <w:b/>
          <w:bCs/>
          <w:sz w:val="24"/>
          <w:szCs w:val="24"/>
        </w:rPr>
        <w:t xml:space="preserve"> 00/100.</w:t>
      </w:r>
      <w:r w:rsidRPr="00E116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93F5B" w:rsidRPr="00E11667" w:rsidRDefault="00C93F5B" w:rsidP="00D50BBD">
      <w:pPr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1667">
        <w:rPr>
          <w:rFonts w:ascii="Times New Roman" w:hAnsi="Times New Roman" w:cs="Times New Roman"/>
          <w:b/>
          <w:bCs/>
          <w:sz w:val="24"/>
          <w:szCs w:val="24"/>
        </w:rPr>
        <w:t xml:space="preserve">Wadium </w:t>
      </w:r>
      <w:r w:rsidRPr="00E11667">
        <w:rPr>
          <w:rFonts w:ascii="Times New Roman" w:hAnsi="Times New Roman" w:cs="Times New Roman"/>
          <w:sz w:val="24"/>
          <w:szCs w:val="24"/>
        </w:rPr>
        <w:t xml:space="preserve">należy wpłacić na konto Urzędu Miasta i Gminy w Kazimierzy Wielkiej, Bank Spółdzielczy w Kielcach Oddział w Kazimierzy Wielkiej Nr </w:t>
      </w:r>
      <w:r w:rsidRPr="00E11667">
        <w:rPr>
          <w:rFonts w:ascii="Times New Roman" w:hAnsi="Times New Roman" w:cs="Times New Roman"/>
          <w:b/>
          <w:bCs/>
          <w:sz w:val="24"/>
          <w:szCs w:val="24"/>
        </w:rPr>
        <w:t xml:space="preserve">88 8493 0004 0180 0130 0020 0002 </w:t>
      </w:r>
      <w:r w:rsidRPr="00E11667">
        <w:rPr>
          <w:rFonts w:ascii="Times New Roman" w:hAnsi="Times New Roman" w:cs="Times New Roman"/>
          <w:sz w:val="24"/>
          <w:szCs w:val="24"/>
        </w:rPr>
        <w:t xml:space="preserve">w takim terminie, aby najpóźniej w dniu </w:t>
      </w:r>
      <w:r w:rsidR="00931C84">
        <w:rPr>
          <w:rFonts w:ascii="Times New Roman" w:hAnsi="Times New Roman" w:cs="Times New Roman"/>
          <w:b/>
          <w:sz w:val="24"/>
          <w:szCs w:val="24"/>
        </w:rPr>
        <w:t>3</w:t>
      </w:r>
      <w:r w:rsidR="009361EB" w:rsidRPr="00300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C84">
        <w:rPr>
          <w:rFonts w:ascii="Times New Roman" w:hAnsi="Times New Roman" w:cs="Times New Roman"/>
          <w:b/>
          <w:sz w:val="24"/>
          <w:szCs w:val="24"/>
        </w:rPr>
        <w:t>lipca</w:t>
      </w:r>
      <w:r w:rsidR="0000678E" w:rsidRPr="00E1166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11667">
        <w:rPr>
          <w:rFonts w:ascii="Times New Roman" w:hAnsi="Times New Roman" w:cs="Times New Roman"/>
          <w:b/>
          <w:sz w:val="24"/>
          <w:szCs w:val="24"/>
        </w:rPr>
        <w:t>4</w:t>
      </w:r>
      <w:r w:rsidRPr="00E11667">
        <w:rPr>
          <w:rFonts w:ascii="Times New Roman" w:hAnsi="Times New Roman" w:cs="Times New Roman"/>
          <w:b/>
          <w:bCs/>
          <w:sz w:val="24"/>
          <w:szCs w:val="24"/>
        </w:rPr>
        <w:t xml:space="preserve"> roku </w:t>
      </w:r>
      <w:r w:rsidRPr="00E11667">
        <w:rPr>
          <w:rFonts w:ascii="Times New Roman" w:hAnsi="Times New Roman" w:cs="Times New Roman"/>
          <w:sz w:val="24"/>
          <w:szCs w:val="24"/>
        </w:rPr>
        <w:t xml:space="preserve">wymagana kwota znajdowała się na w/w koncie. </w:t>
      </w:r>
    </w:p>
    <w:p w:rsidR="003B21B0" w:rsidRDefault="003B21B0" w:rsidP="00300341">
      <w:pPr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przetargu zobowiązany jest przed przetargiem złożyć na piśmie następujące oświadczenia:</w:t>
      </w:r>
    </w:p>
    <w:p w:rsidR="003B21B0" w:rsidRDefault="003B21B0" w:rsidP="003B21B0">
      <w:pPr>
        <w:numPr>
          <w:ilvl w:val="0"/>
          <w:numId w:val="15"/>
        </w:numPr>
        <w:spacing w:after="120"/>
        <w:ind w:left="1418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32C">
        <w:rPr>
          <w:rFonts w:ascii="Times New Roman" w:hAnsi="Times New Roman" w:cs="Times New Roman"/>
          <w:b/>
          <w:sz w:val="24"/>
          <w:szCs w:val="24"/>
        </w:rPr>
        <w:lastRenderedPageBreak/>
        <w:t>o zapoznaniu się z treścią ogłoszenia o przetargu, jego warunkach i przyjęciu ich bez zastrzeżeń;</w:t>
      </w:r>
    </w:p>
    <w:p w:rsidR="003B21B0" w:rsidRPr="00AD032C" w:rsidRDefault="003B21B0" w:rsidP="003B21B0">
      <w:pPr>
        <w:numPr>
          <w:ilvl w:val="0"/>
          <w:numId w:val="15"/>
        </w:numPr>
        <w:spacing w:after="120"/>
        <w:ind w:left="1418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pisemne oświadczenie o zapoznaniu się ze stanem faktycznym i prawnym nieruchomości;</w:t>
      </w:r>
    </w:p>
    <w:p w:rsidR="003B21B0" w:rsidRPr="007E393E" w:rsidRDefault="003B21B0" w:rsidP="003B21B0">
      <w:pPr>
        <w:numPr>
          <w:ilvl w:val="0"/>
          <w:numId w:val="15"/>
        </w:numPr>
        <w:spacing w:after="120"/>
        <w:ind w:left="1418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wyrażeniu zgody na</w:t>
      </w:r>
      <w:r w:rsidRPr="007E393E">
        <w:rPr>
          <w:rFonts w:ascii="Times New Roman" w:hAnsi="Times New Roman" w:cs="Times New Roman"/>
          <w:b/>
          <w:sz w:val="24"/>
          <w:szCs w:val="24"/>
        </w:rPr>
        <w:t xml:space="preserve"> przetwarzani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7E393E">
        <w:rPr>
          <w:rFonts w:ascii="Times New Roman" w:hAnsi="Times New Roman" w:cs="Times New Roman"/>
          <w:b/>
          <w:sz w:val="24"/>
          <w:szCs w:val="24"/>
        </w:rPr>
        <w:t xml:space="preserve"> danych osobowych dla potrzeb przeprowadzenia przetargu;</w:t>
      </w:r>
    </w:p>
    <w:p w:rsidR="003B21B0" w:rsidRDefault="003B21B0" w:rsidP="003B21B0">
      <w:pPr>
        <w:numPr>
          <w:ilvl w:val="0"/>
          <w:numId w:val="15"/>
        </w:numPr>
        <w:spacing w:after="120"/>
        <w:ind w:left="1418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dotyczące</w:t>
      </w:r>
      <w:r w:rsidRPr="007E393E">
        <w:rPr>
          <w:rFonts w:ascii="Times New Roman" w:hAnsi="Times New Roman" w:cs="Times New Roman"/>
          <w:b/>
          <w:sz w:val="24"/>
          <w:szCs w:val="24"/>
        </w:rPr>
        <w:t xml:space="preserve"> zgody na opublikowani</w:t>
      </w:r>
      <w:r>
        <w:rPr>
          <w:rFonts w:ascii="Times New Roman" w:hAnsi="Times New Roman" w:cs="Times New Roman"/>
          <w:b/>
          <w:sz w:val="24"/>
          <w:szCs w:val="24"/>
        </w:rPr>
        <w:t>e w informacji o wyniku przetargu jego imienia oraz nazwiska;</w:t>
      </w:r>
    </w:p>
    <w:p w:rsidR="003B21B0" w:rsidRPr="007E393E" w:rsidRDefault="003B21B0" w:rsidP="003B21B0">
      <w:pPr>
        <w:numPr>
          <w:ilvl w:val="0"/>
          <w:numId w:val="15"/>
        </w:numPr>
        <w:spacing w:after="120"/>
        <w:ind w:left="1418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stanie cywilnym.</w:t>
      </w:r>
    </w:p>
    <w:p w:rsidR="00516783" w:rsidRPr="00200122" w:rsidRDefault="00516783" w:rsidP="00516783">
      <w:pPr>
        <w:spacing w:after="12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3F5B" w:rsidRPr="00200122" w:rsidRDefault="00C93F5B" w:rsidP="00D50BBD">
      <w:pPr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00122">
        <w:rPr>
          <w:rFonts w:ascii="Times New Roman" w:hAnsi="Times New Roman" w:cs="Times New Roman"/>
          <w:sz w:val="24"/>
          <w:szCs w:val="24"/>
        </w:rPr>
        <w:t xml:space="preserve">Przed przystąpieniem do przetargu </w:t>
      </w:r>
      <w:r w:rsidR="007B1F7A" w:rsidRPr="00200122">
        <w:rPr>
          <w:rFonts w:ascii="Times New Roman" w:hAnsi="Times New Roman" w:cs="Times New Roman"/>
          <w:sz w:val="24"/>
          <w:szCs w:val="24"/>
        </w:rPr>
        <w:t>właściwy organ jest uprawniony do żądania</w:t>
      </w:r>
      <w:r w:rsidR="008464A5" w:rsidRPr="00200122">
        <w:rPr>
          <w:rFonts w:ascii="Times New Roman" w:hAnsi="Times New Roman" w:cs="Times New Roman"/>
          <w:sz w:val="24"/>
          <w:szCs w:val="24"/>
        </w:rPr>
        <w:t xml:space="preserve"> od uczestnika pr</w:t>
      </w:r>
      <w:r w:rsidR="00200122">
        <w:rPr>
          <w:rFonts w:ascii="Times New Roman" w:hAnsi="Times New Roman" w:cs="Times New Roman"/>
          <w:sz w:val="24"/>
          <w:szCs w:val="24"/>
        </w:rPr>
        <w:t>zetargu będącego osobą fizyczną lub</w:t>
      </w:r>
      <w:r w:rsidR="008464A5" w:rsidRPr="00200122">
        <w:rPr>
          <w:rFonts w:ascii="Times New Roman" w:hAnsi="Times New Roman" w:cs="Times New Roman"/>
          <w:sz w:val="24"/>
          <w:szCs w:val="24"/>
        </w:rPr>
        <w:t xml:space="preserve"> przedstawiciela uczestnika przetargu oraz osoby uprawnionej do reprezentowania osoby prawnej lub jednostki organizacyjnej nie posiadającej osobowości prawnej, danych obejmujących: imię (imiona) i nazwisko, numer identyfikacyjny Powszechnego Elektronicznego Systemu Ewidencji Ludności (PESEL), adres zamieszkania oraz adres do doręczeń, w tym adres elektroniczny. W przypadku osoby nieposiadającej obywatelstwa polskiego zamiast numeru identyfikacyjnego Powszechnego Elektronicznego Systemu Ewidencji Ludności (PESEL) organ może żądać numeru paszportu lub innego dokumentu tożsamości.</w:t>
      </w:r>
      <w:r w:rsidR="00CC50BD" w:rsidRPr="00CC5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0BD" w:rsidRPr="00CF281A">
        <w:rPr>
          <w:rFonts w:ascii="Times New Roman" w:hAnsi="Times New Roman" w:cs="Times New Roman"/>
          <w:b/>
          <w:sz w:val="24"/>
          <w:szCs w:val="24"/>
        </w:rPr>
        <w:t>Należy również podać numer konta, na które należy zwrócić wadium w przypadku zaistnienia konieczności jego zwrotu</w:t>
      </w:r>
      <w:r w:rsidR="00CC50BD">
        <w:rPr>
          <w:rFonts w:ascii="Times New Roman" w:hAnsi="Times New Roman" w:cs="Times New Roman"/>
          <w:sz w:val="24"/>
          <w:szCs w:val="24"/>
        </w:rPr>
        <w:t>.</w:t>
      </w:r>
    </w:p>
    <w:p w:rsidR="00C93F5B" w:rsidRPr="00200122" w:rsidRDefault="00C93F5B" w:rsidP="00D50BBD">
      <w:pPr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00122">
        <w:rPr>
          <w:rFonts w:ascii="Times New Roman" w:hAnsi="Times New Roman" w:cs="Times New Roman"/>
          <w:sz w:val="24"/>
          <w:szCs w:val="24"/>
        </w:rPr>
        <w:t xml:space="preserve">W przypadku osób prawnych wymagany jest aktualny odpis z właściwego dla siedziby oferenta rejestru lub inny dokument urzędowy określający status prawny oferenta, sposób reprezentacji a także imiona i nazwiska osób uprawnionych do reprezentacji. </w:t>
      </w:r>
    </w:p>
    <w:p w:rsidR="00C93F5B" w:rsidRDefault="00C93F5B" w:rsidP="00D50BBD">
      <w:pPr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0BD">
        <w:rPr>
          <w:rFonts w:ascii="Times New Roman" w:hAnsi="Times New Roman" w:cs="Times New Roman"/>
          <w:b/>
          <w:sz w:val="24"/>
          <w:szCs w:val="24"/>
          <w:u w:val="single"/>
        </w:rPr>
        <w:t>W przypadku ustanowienia pełnomocnika przez osobę fizyczną wymagane jest notarialnie poświadczone pełnomocnictwo.</w:t>
      </w:r>
    </w:p>
    <w:p w:rsidR="00516783" w:rsidRPr="005C6D57" w:rsidRDefault="00516783" w:rsidP="00516783">
      <w:pPr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D57">
        <w:rPr>
          <w:rFonts w:ascii="Times New Roman" w:hAnsi="Times New Roman" w:cs="Times New Roman"/>
          <w:b/>
          <w:sz w:val="24"/>
          <w:szCs w:val="24"/>
        </w:rPr>
        <w:t xml:space="preserve">W przypadku nabywania nieruchomości przez osoby fizyczne pozostające w związku małżeńskim wymagana jest obecność obojga małżonków. Jeżeli w przetargu uczestniczyć będzie jeden z małżonków wymagane jest przedłożenie pisemnej zgody przez współmałżonka nie biorącego udziału w przetargu na nabycie nieruchomości za ustaloną w przetargu cenę do majątku wspólnego lub dokumentu świadczącego o istnieniu rozdzielności majątkowej pomiędzy małżonkami. </w:t>
      </w:r>
    </w:p>
    <w:p w:rsidR="00C93F5B" w:rsidRPr="005C6D57" w:rsidRDefault="00C93F5B" w:rsidP="00D50BBD">
      <w:pPr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C6D57">
        <w:rPr>
          <w:rFonts w:ascii="Times New Roman" w:hAnsi="Times New Roman" w:cs="Times New Roman"/>
          <w:sz w:val="24"/>
          <w:szCs w:val="24"/>
        </w:rPr>
        <w:t>Nabycie nieruchomości przez cudzoziemca w rozumieniu ustawy z dnia 24 marca 1920 roku o nabywaniu nieruchomości przez cudzoziemców (</w:t>
      </w:r>
      <w:r w:rsidR="009361EB" w:rsidRPr="005C6D57">
        <w:rPr>
          <w:rFonts w:ascii="Times New Roman" w:hAnsi="Times New Roman" w:cs="Times New Roman"/>
          <w:sz w:val="24"/>
          <w:szCs w:val="24"/>
        </w:rPr>
        <w:t>tekst jednolity:</w:t>
      </w:r>
      <w:r w:rsidRPr="005C6D57">
        <w:rPr>
          <w:rFonts w:ascii="Times New Roman" w:hAnsi="Times New Roman" w:cs="Times New Roman"/>
          <w:sz w:val="24"/>
          <w:szCs w:val="24"/>
        </w:rPr>
        <w:t xml:space="preserve"> Dz. U. z 201</w:t>
      </w:r>
      <w:r w:rsidR="009361EB" w:rsidRPr="005C6D57">
        <w:rPr>
          <w:rFonts w:ascii="Times New Roman" w:hAnsi="Times New Roman" w:cs="Times New Roman"/>
          <w:sz w:val="24"/>
          <w:szCs w:val="24"/>
        </w:rPr>
        <w:t>7 roku poz. 2278</w:t>
      </w:r>
      <w:r w:rsidRPr="005C6D57">
        <w:rPr>
          <w:rFonts w:ascii="Times New Roman" w:hAnsi="Times New Roman" w:cs="Times New Roman"/>
          <w:sz w:val="24"/>
          <w:szCs w:val="24"/>
        </w:rPr>
        <w:t xml:space="preserve"> z późniejszymi zmianam</w:t>
      </w:r>
      <w:r w:rsidR="005C6D57" w:rsidRPr="005C6D57">
        <w:rPr>
          <w:rFonts w:ascii="Times New Roman" w:hAnsi="Times New Roman" w:cs="Times New Roman"/>
          <w:sz w:val="24"/>
          <w:szCs w:val="24"/>
        </w:rPr>
        <w:t>i) wymaga uzyskania zezwolenia M</w:t>
      </w:r>
      <w:r w:rsidRPr="005C6D57">
        <w:rPr>
          <w:rFonts w:ascii="Times New Roman" w:hAnsi="Times New Roman" w:cs="Times New Roman"/>
          <w:sz w:val="24"/>
          <w:szCs w:val="24"/>
        </w:rPr>
        <w:t xml:space="preserve">inistra </w:t>
      </w:r>
      <w:r w:rsidR="005C6D57" w:rsidRPr="005C6D57">
        <w:rPr>
          <w:rFonts w:ascii="Times New Roman" w:hAnsi="Times New Roman" w:cs="Times New Roman"/>
          <w:sz w:val="24"/>
          <w:szCs w:val="24"/>
        </w:rPr>
        <w:t>S</w:t>
      </w:r>
      <w:r w:rsidR="005C4B52" w:rsidRPr="005C6D57">
        <w:rPr>
          <w:rFonts w:ascii="Times New Roman" w:hAnsi="Times New Roman" w:cs="Times New Roman"/>
          <w:sz w:val="24"/>
          <w:szCs w:val="24"/>
        </w:rPr>
        <w:t xml:space="preserve">praw </w:t>
      </w:r>
      <w:r w:rsidR="005C6D57" w:rsidRPr="005C6D57">
        <w:rPr>
          <w:rFonts w:ascii="Times New Roman" w:hAnsi="Times New Roman" w:cs="Times New Roman"/>
          <w:sz w:val="24"/>
          <w:szCs w:val="24"/>
        </w:rPr>
        <w:t>W</w:t>
      </w:r>
      <w:r w:rsidR="005C4B52" w:rsidRPr="005C6D57">
        <w:rPr>
          <w:rFonts w:ascii="Times New Roman" w:hAnsi="Times New Roman" w:cs="Times New Roman"/>
          <w:sz w:val="24"/>
          <w:szCs w:val="24"/>
        </w:rPr>
        <w:t>ewnętrznych</w:t>
      </w:r>
      <w:r w:rsidR="005C6D57" w:rsidRPr="005C6D57">
        <w:rPr>
          <w:rFonts w:ascii="Times New Roman" w:hAnsi="Times New Roman" w:cs="Times New Roman"/>
          <w:sz w:val="24"/>
          <w:szCs w:val="24"/>
        </w:rPr>
        <w:t xml:space="preserve"> i Administracji</w:t>
      </w:r>
      <w:r w:rsidRPr="005C6D57">
        <w:rPr>
          <w:rFonts w:ascii="Times New Roman" w:hAnsi="Times New Roman" w:cs="Times New Roman"/>
          <w:sz w:val="24"/>
          <w:szCs w:val="24"/>
        </w:rPr>
        <w:t>. W przypadku nie uzyskania zezwolenia przed zawarciem aktu notarialnego wpłacone wadium przepada.</w:t>
      </w:r>
    </w:p>
    <w:p w:rsidR="00C93F5B" w:rsidRPr="005C6D57" w:rsidRDefault="00C93F5B" w:rsidP="00D50BBD">
      <w:pPr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C6D57">
        <w:rPr>
          <w:rFonts w:ascii="Times New Roman" w:hAnsi="Times New Roman" w:cs="Times New Roman"/>
          <w:sz w:val="24"/>
          <w:szCs w:val="24"/>
        </w:rPr>
        <w:lastRenderedPageBreak/>
        <w:t>Wadium wpłacone pr</w:t>
      </w:r>
      <w:r w:rsidR="007B1F7A" w:rsidRPr="005C6D57">
        <w:rPr>
          <w:rFonts w:ascii="Times New Roman" w:hAnsi="Times New Roman" w:cs="Times New Roman"/>
          <w:sz w:val="24"/>
          <w:szCs w:val="24"/>
        </w:rPr>
        <w:t>zez osobę, która wygra przetarg</w:t>
      </w:r>
      <w:r w:rsidRPr="005C6D57">
        <w:rPr>
          <w:rFonts w:ascii="Times New Roman" w:hAnsi="Times New Roman" w:cs="Times New Roman"/>
          <w:sz w:val="24"/>
          <w:szCs w:val="24"/>
        </w:rPr>
        <w:t xml:space="preserve"> będzie zaliczone na poczet ceny zakupu. Pozostałym uczestnikom przetargu zostanie zwrócone w terminie trzech dni od daty zamknięcia przetargu na wskazany rachunek bankowy.</w:t>
      </w:r>
    </w:p>
    <w:p w:rsidR="00C93F5B" w:rsidRPr="005C6D57" w:rsidRDefault="00C93F5B" w:rsidP="00D50BBD">
      <w:pPr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C6D57">
        <w:rPr>
          <w:rFonts w:ascii="Times New Roman" w:hAnsi="Times New Roman" w:cs="Times New Roman"/>
          <w:sz w:val="24"/>
          <w:szCs w:val="24"/>
        </w:rPr>
        <w:t>Przetarg jest ważny</w:t>
      </w:r>
      <w:r w:rsidRPr="005C6D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D57">
        <w:rPr>
          <w:rFonts w:ascii="Times New Roman" w:hAnsi="Times New Roman" w:cs="Times New Roman"/>
          <w:sz w:val="24"/>
          <w:szCs w:val="24"/>
        </w:rPr>
        <w:t xml:space="preserve">bez względu na liczbę uczestników przetargu, jeżeli co najmniej jeden uczestnik zaoferował co najmniej jedno postąpienie powyżej ceny wywoławczej. </w:t>
      </w:r>
    </w:p>
    <w:p w:rsidR="00C93F5B" w:rsidRPr="005C6D57" w:rsidRDefault="00C93F5B" w:rsidP="00D50BBD">
      <w:pPr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C6D57">
        <w:rPr>
          <w:rFonts w:ascii="Times New Roman" w:hAnsi="Times New Roman" w:cs="Times New Roman"/>
          <w:sz w:val="24"/>
          <w:szCs w:val="24"/>
        </w:rPr>
        <w:t xml:space="preserve">O wysokości postąpienia decydują uczestnicy przetargu, z tym że </w:t>
      </w:r>
      <w:r w:rsidRPr="005C6D57">
        <w:rPr>
          <w:rFonts w:ascii="Times New Roman" w:hAnsi="Times New Roman" w:cs="Times New Roman"/>
          <w:b/>
          <w:bCs/>
          <w:sz w:val="24"/>
          <w:szCs w:val="24"/>
        </w:rPr>
        <w:t xml:space="preserve">postąpienie </w:t>
      </w:r>
      <w:r w:rsidRPr="005C6D57">
        <w:rPr>
          <w:rFonts w:ascii="Times New Roman" w:hAnsi="Times New Roman" w:cs="Times New Roman"/>
          <w:sz w:val="24"/>
          <w:szCs w:val="24"/>
        </w:rPr>
        <w:t xml:space="preserve">nie może wynosić mniej niż </w:t>
      </w:r>
      <w:r w:rsidRPr="005C6D57">
        <w:rPr>
          <w:rFonts w:ascii="Times New Roman" w:hAnsi="Times New Roman" w:cs="Times New Roman"/>
          <w:b/>
          <w:bCs/>
          <w:sz w:val="24"/>
          <w:szCs w:val="24"/>
        </w:rPr>
        <w:t>1%</w:t>
      </w:r>
      <w:r w:rsidRPr="005C6D57">
        <w:rPr>
          <w:rFonts w:ascii="Times New Roman" w:hAnsi="Times New Roman" w:cs="Times New Roman"/>
          <w:sz w:val="24"/>
          <w:szCs w:val="24"/>
        </w:rPr>
        <w:t xml:space="preserve"> ceny wywoławczej netto z zaokrągleniem w górę do pełnych dziesiątek złotych.</w:t>
      </w:r>
    </w:p>
    <w:p w:rsidR="005C6D57" w:rsidRPr="008F0DCA" w:rsidRDefault="005C6D57" w:rsidP="005C6D57">
      <w:pPr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DCA">
        <w:rPr>
          <w:rFonts w:ascii="Times New Roman" w:hAnsi="Times New Roman" w:cs="Times New Roman"/>
          <w:b/>
          <w:sz w:val="24"/>
          <w:szCs w:val="24"/>
          <w:u w:val="single"/>
        </w:rPr>
        <w:t xml:space="preserve">Sprzedaż nieruchomości odbywa się na podstawie danych z ewidencji geodezyjnej prowadzonej przez Starostwo Powiatowe w Kazimierzy Wielkiej.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Granice działki przeznaczonej do sprzedaży nie zostały wznowione przed ogłoszeniem przetargu. </w:t>
      </w:r>
      <w:r w:rsidRPr="008F0DCA">
        <w:rPr>
          <w:rFonts w:ascii="Times New Roman" w:hAnsi="Times New Roman" w:cs="Times New Roman"/>
          <w:b/>
          <w:sz w:val="24"/>
          <w:szCs w:val="24"/>
          <w:u w:val="single"/>
        </w:rPr>
        <w:t xml:space="preserve">W przypadku konieczności okazania lub wznowienia granic geodezyjnych nieruchomości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przed rozstrzygnięciem przetargu koszty ponosi wnioskujący</w:t>
      </w:r>
      <w:r w:rsidRPr="008F0DC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 rozstrzygnięciu przetargu wznowienie granic może nastąpić po sporządzeniu Aktu Notarialnego bez udziału organu. </w:t>
      </w:r>
    </w:p>
    <w:p w:rsidR="00C93F5B" w:rsidRPr="005C6D57" w:rsidRDefault="00C93F5B" w:rsidP="00D50BBD">
      <w:pPr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C6D57">
        <w:rPr>
          <w:rFonts w:ascii="Times New Roman" w:hAnsi="Times New Roman" w:cs="Times New Roman"/>
          <w:sz w:val="24"/>
          <w:szCs w:val="24"/>
        </w:rPr>
        <w:t>Protokół z przeprowadzonego przetargu będzie stanowił podstawę zawarcia notarialnej umowy sprzedaży.</w:t>
      </w:r>
    </w:p>
    <w:p w:rsidR="00C93F5B" w:rsidRPr="005C6D57" w:rsidRDefault="00C93F5B" w:rsidP="00D50BBD">
      <w:pPr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C6D57">
        <w:rPr>
          <w:rFonts w:ascii="Times New Roman" w:hAnsi="Times New Roman" w:cs="Times New Roman"/>
          <w:sz w:val="24"/>
          <w:szCs w:val="24"/>
        </w:rPr>
        <w:t>Uczestnik przetargu może w terminie 7 dni od ogłoszenia wyniku przetargu zaskarżyć czynności związane z jego przeprowadzeniem do Burmistrza Miasta i Gminy w Kazimierzy Wielkiej.</w:t>
      </w:r>
    </w:p>
    <w:p w:rsidR="00C93F5B" w:rsidRPr="002D6EC8" w:rsidRDefault="00C93F5B" w:rsidP="00D50BBD">
      <w:pPr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D6EC8">
        <w:rPr>
          <w:rFonts w:ascii="Times New Roman" w:hAnsi="Times New Roman" w:cs="Times New Roman"/>
          <w:sz w:val="24"/>
          <w:szCs w:val="24"/>
        </w:rPr>
        <w:t xml:space="preserve">Nabywca jest zobowiązany do wpłacenia w całości ceny za nabytą nieruchomość na konto sprzedającego nie później niż </w:t>
      </w:r>
      <w:r w:rsidR="0000678E" w:rsidRPr="002D6EC8">
        <w:rPr>
          <w:rFonts w:ascii="Times New Roman" w:hAnsi="Times New Roman" w:cs="Times New Roman"/>
          <w:sz w:val="24"/>
          <w:szCs w:val="24"/>
        </w:rPr>
        <w:t>3 dni przed zawarciem</w:t>
      </w:r>
      <w:r w:rsidRPr="002D6EC8">
        <w:rPr>
          <w:rFonts w:ascii="Times New Roman" w:hAnsi="Times New Roman" w:cs="Times New Roman"/>
          <w:sz w:val="24"/>
          <w:szCs w:val="24"/>
        </w:rPr>
        <w:t xml:space="preserve"> aktu notarialnego. Za datę zapłaty przyjmuje się dzień wpływu środków pieniężnych na rachunek bankowy Urzędu Miasta i Gminy.</w:t>
      </w:r>
    </w:p>
    <w:p w:rsidR="00C93F5B" w:rsidRPr="002D6EC8" w:rsidRDefault="00C93F5B" w:rsidP="00D50BBD">
      <w:pPr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D6EC8">
        <w:rPr>
          <w:rFonts w:ascii="Times New Roman" w:hAnsi="Times New Roman" w:cs="Times New Roman"/>
          <w:sz w:val="24"/>
          <w:szCs w:val="24"/>
        </w:rPr>
        <w:t>Koszty sporządzenia  umowy notarialnej  i opłaty sądowe w całości ponosi nabywca.</w:t>
      </w:r>
    </w:p>
    <w:p w:rsidR="00C93F5B" w:rsidRPr="002D6EC8" w:rsidRDefault="00C93F5B" w:rsidP="00D50BBD">
      <w:pPr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D6EC8">
        <w:rPr>
          <w:rFonts w:ascii="Times New Roman" w:hAnsi="Times New Roman" w:cs="Times New Roman"/>
          <w:sz w:val="24"/>
          <w:szCs w:val="24"/>
        </w:rPr>
        <w:t>Organizator przetargu zgodnie z art. 41 ustawy o gospodarce nieruchom</w:t>
      </w:r>
      <w:r w:rsidR="005C4B52" w:rsidRPr="002D6EC8">
        <w:rPr>
          <w:rFonts w:ascii="Times New Roman" w:hAnsi="Times New Roman" w:cs="Times New Roman"/>
          <w:sz w:val="24"/>
          <w:szCs w:val="24"/>
        </w:rPr>
        <w:t>ościami zawiadomi osobę ustaloną</w:t>
      </w:r>
      <w:r w:rsidRPr="002D6EC8">
        <w:rPr>
          <w:rFonts w:ascii="Times New Roman" w:hAnsi="Times New Roman" w:cs="Times New Roman"/>
          <w:sz w:val="24"/>
          <w:szCs w:val="24"/>
        </w:rPr>
        <w:t xml:space="preserve"> jako nabywca nieruchomości o miejscu i terminie zawarcia umowy sprzedaży, najpóźniej w ciągu 21 dni od dnia rozstrzygnięcia przetargu.</w:t>
      </w:r>
    </w:p>
    <w:p w:rsidR="00C93F5B" w:rsidRPr="002D6EC8" w:rsidRDefault="00C93F5B" w:rsidP="00D50BBD">
      <w:pPr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D6EC8">
        <w:rPr>
          <w:rFonts w:ascii="Times New Roman" w:hAnsi="Times New Roman" w:cs="Times New Roman"/>
          <w:sz w:val="24"/>
          <w:szCs w:val="24"/>
        </w:rPr>
        <w:t xml:space="preserve">Jeżeli osoba ustalona jako nabywca nieruchomości nie stawi się bez usprawiedliwienia w miejscu i terminie wskazanym przez Urząd w celu podpisania umowy sprzedaży </w:t>
      </w:r>
      <w:r w:rsidR="00DE69A1" w:rsidRPr="002D6EC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D6EC8">
        <w:rPr>
          <w:rFonts w:ascii="Times New Roman" w:hAnsi="Times New Roman" w:cs="Times New Roman"/>
          <w:sz w:val="24"/>
          <w:szCs w:val="24"/>
        </w:rPr>
        <w:t>w formie a</w:t>
      </w:r>
      <w:r w:rsidR="009361EB" w:rsidRPr="002D6EC8">
        <w:rPr>
          <w:rFonts w:ascii="Times New Roman" w:hAnsi="Times New Roman" w:cs="Times New Roman"/>
          <w:sz w:val="24"/>
          <w:szCs w:val="24"/>
        </w:rPr>
        <w:t>ktu notarialnego lub nie dokona</w:t>
      </w:r>
      <w:r w:rsidRPr="002D6EC8">
        <w:rPr>
          <w:rFonts w:ascii="Times New Roman" w:hAnsi="Times New Roman" w:cs="Times New Roman"/>
          <w:sz w:val="24"/>
          <w:szCs w:val="24"/>
        </w:rPr>
        <w:t xml:space="preserve"> wpłaty ceny nieruchomości pomniejszonej o wpłacone wadium organizator przetargu może odstąpić od zawarcia umowy  </w:t>
      </w:r>
      <w:r w:rsidR="00DE69A1" w:rsidRPr="002D6E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D6EC8">
        <w:rPr>
          <w:rFonts w:ascii="Times New Roman" w:hAnsi="Times New Roman" w:cs="Times New Roman"/>
          <w:sz w:val="24"/>
          <w:szCs w:val="24"/>
        </w:rPr>
        <w:t>a wpłacone wadium nie podlega zwrotowi.</w:t>
      </w:r>
    </w:p>
    <w:p w:rsidR="00C93F5B" w:rsidRPr="002D6EC8" w:rsidRDefault="00C93F5B" w:rsidP="00D50BBD">
      <w:pPr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D6EC8">
        <w:rPr>
          <w:rFonts w:ascii="Times New Roman" w:hAnsi="Times New Roman" w:cs="Times New Roman"/>
          <w:sz w:val="24"/>
          <w:szCs w:val="24"/>
        </w:rPr>
        <w:t>Sprzedaż nieruchomości następuje na podstawie przepisów ustawy z dnia 21 sierpnia 1997 roku o gospodarce nieruchomościami (</w:t>
      </w:r>
      <w:r w:rsidR="009361EB" w:rsidRPr="002D6EC8">
        <w:rPr>
          <w:rFonts w:ascii="Times New Roman" w:hAnsi="Times New Roman" w:cs="Times New Roman"/>
          <w:sz w:val="24"/>
          <w:szCs w:val="24"/>
        </w:rPr>
        <w:t xml:space="preserve">tekst jednolity: </w:t>
      </w:r>
      <w:r w:rsidR="0000678E" w:rsidRPr="002D6EC8">
        <w:rPr>
          <w:rFonts w:ascii="Times New Roman" w:hAnsi="Times New Roman" w:cs="Times New Roman"/>
          <w:sz w:val="24"/>
          <w:szCs w:val="24"/>
        </w:rPr>
        <w:t>Dz. U. z 202</w:t>
      </w:r>
      <w:r w:rsidR="002D6EC8" w:rsidRPr="002D6EC8">
        <w:rPr>
          <w:rFonts w:ascii="Times New Roman" w:hAnsi="Times New Roman" w:cs="Times New Roman"/>
          <w:sz w:val="24"/>
          <w:szCs w:val="24"/>
        </w:rPr>
        <w:t>3</w:t>
      </w:r>
      <w:r w:rsidRPr="002D6EC8">
        <w:rPr>
          <w:rFonts w:ascii="Times New Roman" w:hAnsi="Times New Roman" w:cs="Times New Roman"/>
          <w:sz w:val="24"/>
          <w:szCs w:val="24"/>
        </w:rPr>
        <w:t xml:space="preserve"> roku poz. </w:t>
      </w:r>
      <w:r w:rsidR="002D6EC8" w:rsidRPr="002D6EC8">
        <w:rPr>
          <w:rFonts w:ascii="Times New Roman" w:hAnsi="Times New Roman" w:cs="Times New Roman"/>
          <w:sz w:val="24"/>
          <w:szCs w:val="24"/>
        </w:rPr>
        <w:t>344</w:t>
      </w:r>
      <w:r w:rsidR="0000678E" w:rsidRPr="002D6EC8">
        <w:rPr>
          <w:rFonts w:ascii="Times New Roman" w:hAnsi="Times New Roman" w:cs="Times New Roman"/>
          <w:sz w:val="24"/>
          <w:szCs w:val="24"/>
        </w:rPr>
        <w:t xml:space="preserve"> </w:t>
      </w:r>
      <w:r w:rsidRPr="002D6EC8">
        <w:rPr>
          <w:rFonts w:ascii="Times New Roman" w:hAnsi="Times New Roman" w:cs="Times New Roman"/>
          <w:sz w:val="24"/>
          <w:szCs w:val="24"/>
        </w:rPr>
        <w:t xml:space="preserve">z późniejszymi zmianami). Przetarg zostanie przeprowadzony zgodnie </w:t>
      </w:r>
      <w:r w:rsidR="00DE69A1" w:rsidRPr="002D6EC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D6EC8">
        <w:rPr>
          <w:rFonts w:ascii="Times New Roman" w:hAnsi="Times New Roman" w:cs="Times New Roman"/>
          <w:sz w:val="24"/>
          <w:szCs w:val="24"/>
        </w:rPr>
        <w:t xml:space="preserve">z rozporządzeniem Rady Ministrów z dnia 14 września 2004 roku w sprawie sposobu </w:t>
      </w:r>
      <w:r w:rsidR="00DE69A1" w:rsidRPr="002D6EC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6EC8">
        <w:rPr>
          <w:rFonts w:ascii="Times New Roman" w:hAnsi="Times New Roman" w:cs="Times New Roman"/>
          <w:sz w:val="24"/>
          <w:szCs w:val="24"/>
        </w:rPr>
        <w:lastRenderedPageBreak/>
        <w:t xml:space="preserve">i trybu przeprowadzania przetargów oraz rokowań na zbycie nieruchomości (Dz. U. </w:t>
      </w:r>
      <w:r w:rsidR="00DE69A1" w:rsidRPr="002D6EC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D6EC8">
        <w:rPr>
          <w:rFonts w:ascii="Times New Roman" w:hAnsi="Times New Roman" w:cs="Times New Roman"/>
          <w:sz w:val="24"/>
          <w:szCs w:val="24"/>
        </w:rPr>
        <w:t>z 20</w:t>
      </w:r>
      <w:r w:rsidR="002D6EC8" w:rsidRPr="002D6EC8">
        <w:rPr>
          <w:rFonts w:ascii="Times New Roman" w:hAnsi="Times New Roman" w:cs="Times New Roman"/>
          <w:sz w:val="24"/>
          <w:szCs w:val="24"/>
        </w:rPr>
        <w:t>21</w:t>
      </w:r>
      <w:r w:rsidRPr="002D6EC8">
        <w:rPr>
          <w:rFonts w:ascii="Times New Roman" w:hAnsi="Times New Roman" w:cs="Times New Roman"/>
          <w:sz w:val="24"/>
          <w:szCs w:val="24"/>
        </w:rPr>
        <w:t xml:space="preserve"> poz.</w:t>
      </w:r>
      <w:r w:rsidR="002D6EC8" w:rsidRPr="002D6EC8">
        <w:rPr>
          <w:rFonts w:ascii="Times New Roman" w:hAnsi="Times New Roman" w:cs="Times New Roman"/>
          <w:sz w:val="24"/>
          <w:szCs w:val="24"/>
        </w:rPr>
        <w:t xml:space="preserve"> 2213</w:t>
      </w:r>
      <w:r w:rsidRPr="002D6EC8">
        <w:rPr>
          <w:rFonts w:ascii="Times New Roman" w:hAnsi="Times New Roman" w:cs="Times New Roman"/>
          <w:sz w:val="24"/>
          <w:szCs w:val="24"/>
        </w:rPr>
        <w:t xml:space="preserve"> z późniejszymi zmianami). </w:t>
      </w:r>
    </w:p>
    <w:p w:rsidR="002D6EC8" w:rsidRDefault="002D6EC8" w:rsidP="002D6EC8">
      <w:pPr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Oględzin nieruchomości można dokonać po wcześniejszym uzgodnieniu terminu ze sprzedającym. </w:t>
      </w:r>
    </w:p>
    <w:p w:rsidR="002D6EC8" w:rsidRPr="00FB4A9E" w:rsidRDefault="002D6EC8" w:rsidP="002D6EC8">
      <w:pPr>
        <w:pStyle w:val="NormalnyWeb"/>
        <w:numPr>
          <w:ilvl w:val="0"/>
          <w:numId w:val="10"/>
        </w:numPr>
        <w:spacing w:line="276" w:lineRule="auto"/>
        <w:jc w:val="both"/>
      </w:pPr>
      <w:r w:rsidRPr="00FB4A9E">
        <w:t xml:space="preserve">Osoby przystępujące do przetargu otrzymają klauzulę informacyjną sporządzoną zgodnie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i pisemnie potwierdzają jej otrzymanie. Przystąpienie do przetargu jest jednoznaczne </w:t>
      </w:r>
      <w:r w:rsidRPr="00FB4A9E">
        <w:br/>
        <w:t>z wyrażeniem zgody na przetwarzanie danych osobowych zgodnie z art. 6 ust 1 lit a) rozporządzenia.</w:t>
      </w:r>
    </w:p>
    <w:p w:rsidR="002D6EC8" w:rsidRPr="002D6EC8" w:rsidRDefault="002D6EC8" w:rsidP="002D6EC8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3F5B" w:rsidRPr="002D6EC8" w:rsidRDefault="00C93F5B" w:rsidP="002D6E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D6EC8">
        <w:rPr>
          <w:rFonts w:ascii="Times New Roman" w:hAnsi="Times New Roman" w:cs="Times New Roman"/>
          <w:sz w:val="24"/>
          <w:szCs w:val="24"/>
        </w:rPr>
        <w:t>Szczegółowe informacje można uzyskać w Wydziale Nieruchomości i Rolnictwa  Urzędu Miasta i Gminy Kazimierza W</w:t>
      </w:r>
      <w:r w:rsidR="009361EB" w:rsidRPr="002D6EC8">
        <w:rPr>
          <w:rFonts w:ascii="Times New Roman" w:hAnsi="Times New Roman" w:cs="Times New Roman"/>
          <w:sz w:val="24"/>
          <w:szCs w:val="24"/>
        </w:rPr>
        <w:t>ielka,  II piętro - pokój nr 208</w:t>
      </w:r>
      <w:r w:rsidR="00BB5843" w:rsidRPr="002D6EC8">
        <w:rPr>
          <w:rFonts w:ascii="Times New Roman" w:hAnsi="Times New Roman" w:cs="Times New Roman"/>
          <w:sz w:val="24"/>
          <w:szCs w:val="24"/>
        </w:rPr>
        <w:t>, 206 l</w:t>
      </w:r>
      <w:r w:rsidRPr="002D6EC8">
        <w:rPr>
          <w:rFonts w:ascii="Times New Roman" w:hAnsi="Times New Roman" w:cs="Times New Roman"/>
          <w:sz w:val="24"/>
          <w:szCs w:val="24"/>
        </w:rPr>
        <w:t>ub pod nr tel. (41) 35-21-937 wew. 13</w:t>
      </w:r>
      <w:r w:rsidR="009361EB" w:rsidRPr="002D6EC8">
        <w:rPr>
          <w:rFonts w:ascii="Times New Roman" w:hAnsi="Times New Roman" w:cs="Times New Roman"/>
          <w:sz w:val="24"/>
          <w:szCs w:val="24"/>
        </w:rPr>
        <w:t>8</w:t>
      </w:r>
      <w:r w:rsidR="00BB5843" w:rsidRPr="002D6EC8">
        <w:rPr>
          <w:rFonts w:ascii="Times New Roman" w:hAnsi="Times New Roman" w:cs="Times New Roman"/>
          <w:sz w:val="24"/>
          <w:szCs w:val="24"/>
        </w:rPr>
        <w:t>, 136</w:t>
      </w:r>
      <w:r w:rsidRPr="002D6EC8">
        <w:rPr>
          <w:rFonts w:ascii="Times New Roman" w:hAnsi="Times New Roman" w:cs="Times New Roman"/>
          <w:sz w:val="24"/>
          <w:szCs w:val="24"/>
        </w:rPr>
        <w:t>.</w:t>
      </w:r>
    </w:p>
    <w:p w:rsidR="00C93F5B" w:rsidRPr="002D6EC8" w:rsidRDefault="00C93F5B" w:rsidP="002D6E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D6EC8">
        <w:rPr>
          <w:rFonts w:ascii="Times New Roman" w:hAnsi="Times New Roman" w:cs="Times New Roman"/>
          <w:sz w:val="24"/>
          <w:szCs w:val="24"/>
        </w:rPr>
        <w:t xml:space="preserve">Ogłoszenie o przetargu zostało umieszczone  na tablicy ogłoszeń w siedzibie tut. Urzędu (II piętro), na stronie internetowej </w:t>
      </w:r>
      <w:r w:rsidR="00EA3A3A" w:rsidRPr="002D6EC8">
        <w:rPr>
          <w:rFonts w:ascii="Times New Roman" w:hAnsi="Times New Roman" w:cs="Times New Roman"/>
          <w:sz w:val="24"/>
          <w:szCs w:val="24"/>
        </w:rPr>
        <w:t xml:space="preserve">i Biuletynie Informacji Publicznej </w:t>
      </w:r>
      <w:hyperlink r:id="rId7" w:history="1">
        <w:r w:rsidRPr="002D6EC8">
          <w:rPr>
            <w:rStyle w:val="Hipercze"/>
            <w:rFonts w:ascii="Times New Roman" w:hAnsi="Times New Roman"/>
            <w:color w:val="auto"/>
            <w:sz w:val="24"/>
            <w:szCs w:val="24"/>
          </w:rPr>
          <w:t>www.kazimierzawielka.pl</w:t>
        </w:r>
      </w:hyperlink>
      <w:r w:rsidR="0000678E" w:rsidRPr="002D6EC8">
        <w:rPr>
          <w:rFonts w:ascii="Times New Roman" w:hAnsi="Times New Roman" w:cs="Times New Roman"/>
          <w:sz w:val="24"/>
          <w:szCs w:val="24"/>
        </w:rPr>
        <w:t>. oraz w prasie codziennej ogólnokrajowej</w:t>
      </w:r>
      <w:r w:rsidRPr="002D6EC8">
        <w:rPr>
          <w:rFonts w:ascii="Times New Roman" w:hAnsi="Times New Roman" w:cs="Times New Roman"/>
          <w:sz w:val="24"/>
          <w:szCs w:val="24"/>
        </w:rPr>
        <w:t>.</w:t>
      </w:r>
    </w:p>
    <w:p w:rsidR="00AA4540" w:rsidRPr="002D6EC8" w:rsidRDefault="00AA4540" w:rsidP="00D2047C">
      <w:pPr>
        <w:spacing w:after="120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C93F5B" w:rsidRPr="002D6EC8" w:rsidRDefault="00C93F5B" w:rsidP="002D6EC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6EC8">
        <w:rPr>
          <w:rFonts w:ascii="Times New Roman" w:hAnsi="Times New Roman" w:cs="Times New Roman"/>
          <w:b/>
          <w:bCs/>
          <w:sz w:val="24"/>
          <w:szCs w:val="24"/>
        </w:rPr>
        <w:t>Burmistrz Miasta i Gminy zastrzega sobie prawo odwołania ogłoszonego przetargu jedynie z uzasadnionej przyczyny, a informacja ta będzie podana do publicznej wiadomości.</w:t>
      </w:r>
    </w:p>
    <w:p w:rsidR="003B4898" w:rsidRDefault="003B4898" w:rsidP="003B4898">
      <w:pPr>
        <w:spacing w:after="120"/>
        <w:ind w:left="32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2D6EC8" w:rsidRDefault="002D6EC8" w:rsidP="003B4898">
      <w:pPr>
        <w:spacing w:after="120"/>
        <w:ind w:left="32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2D6EC8" w:rsidRDefault="002D6EC8" w:rsidP="003B4898">
      <w:pPr>
        <w:spacing w:after="120"/>
        <w:ind w:left="32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2D6EC8" w:rsidRDefault="002D6EC8" w:rsidP="003B4898">
      <w:pPr>
        <w:spacing w:after="120"/>
        <w:ind w:left="32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2D6EC8" w:rsidRDefault="002D6EC8" w:rsidP="003B4898">
      <w:pPr>
        <w:spacing w:after="120"/>
        <w:ind w:left="32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2D6EC8" w:rsidRDefault="002D6EC8" w:rsidP="003B4898">
      <w:pPr>
        <w:spacing w:after="120"/>
        <w:ind w:left="32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2D6EC8" w:rsidRDefault="002D6EC8" w:rsidP="003B4898">
      <w:pPr>
        <w:spacing w:after="120"/>
        <w:ind w:left="32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2D6EC8" w:rsidRDefault="002D6EC8" w:rsidP="003B4898">
      <w:pPr>
        <w:spacing w:after="120"/>
        <w:ind w:left="32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2D6EC8" w:rsidRDefault="002D6EC8" w:rsidP="003B4898">
      <w:pPr>
        <w:spacing w:after="120"/>
        <w:ind w:left="32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2D6EC8" w:rsidRPr="00FD2DD6" w:rsidRDefault="002D6EC8" w:rsidP="003B4898">
      <w:pPr>
        <w:spacing w:after="120"/>
        <w:ind w:left="32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3B4898" w:rsidRPr="002D6EC8" w:rsidRDefault="003B4898" w:rsidP="003B4898">
      <w:pPr>
        <w:spacing w:after="120"/>
        <w:ind w:left="320"/>
        <w:jc w:val="both"/>
        <w:rPr>
          <w:rFonts w:ascii="Times New Roman" w:hAnsi="Times New Roman" w:cs="Times New Roman"/>
          <w:bCs/>
          <w:sz w:val="12"/>
          <w:szCs w:val="12"/>
        </w:rPr>
      </w:pPr>
      <w:r w:rsidRPr="002D6EC8">
        <w:rPr>
          <w:rFonts w:ascii="Times New Roman" w:hAnsi="Times New Roman" w:cs="Times New Roman"/>
          <w:bCs/>
          <w:sz w:val="12"/>
          <w:szCs w:val="12"/>
        </w:rPr>
        <w:t>Sporządził: P. Więckowicz</w:t>
      </w:r>
    </w:p>
    <w:sectPr w:rsidR="003B4898" w:rsidRPr="002D6EC8" w:rsidSect="005B628F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DCD" w:rsidRDefault="00400DCD" w:rsidP="00A876E8">
      <w:pPr>
        <w:spacing w:after="0" w:line="240" w:lineRule="auto"/>
      </w:pPr>
      <w:r>
        <w:separator/>
      </w:r>
    </w:p>
  </w:endnote>
  <w:endnote w:type="continuationSeparator" w:id="0">
    <w:p w:rsidR="00400DCD" w:rsidRDefault="00400DCD" w:rsidP="00A8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F5B" w:rsidRDefault="00F322BB">
    <w:pPr>
      <w:pStyle w:val="Stopka"/>
      <w:jc w:val="center"/>
    </w:pPr>
    <w:fldSimple w:instr=" PAGE   \* MERGEFORMAT ">
      <w:r w:rsidR="00C047E8">
        <w:rPr>
          <w:noProof/>
        </w:rPr>
        <w:t>2</w:t>
      </w:r>
    </w:fldSimple>
  </w:p>
  <w:p w:rsidR="00C93F5B" w:rsidRDefault="00C93F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DCD" w:rsidRDefault="00400DCD" w:rsidP="00A876E8">
      <w:pPr>
        <w:spacing w:after="0" w:line="240" w:lineRule="auto"/>
      </w:pPr>
      <w:r>
        <w:separator/>
      </w:r>
    </w:p>
  </w:footnote>
  <w:footnote w:type="continuationSeparator" w:id="0">
    <w:p w:rsidR="00400DCD" w:rsidRDefault="00400DCD" w:rsidP="00A87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4633"/>
    <w:multiLevelType w:val="hybridMultilevel"/>
    <w:tmpl w:val="0D4C74F4"/>
    <w:lvl w:ilvl="0" w:tplc="2BF4BDD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87221"/>
    <w:multiLevelType w:val="hybridMultilevel"/>
    <w:tmpl w:val="75C6AD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0F106D"/>
    <w:multiLevelType w:val="hybridMultilevel"/>
    <w:tmpl w:val="B05C2D48"/>
    <w:lvl w:ilvl="0" w:tplc="A7BC890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">
    <w:nsid w:val="33016013"/>
    <w:multiLevelType w:val="hybridMultilevel"/>
    <w:tmpl w:val="F6D257E0"/>
    <w:lvl w:ilvl="0" w:tplc="55200F88">
      <w:start w:val="1"/>
      <w:numFmt w:val="decimal"/>
      <w:lvlText w:val="%1."/>
      <w:lvlJc w:val="left"/>
      <w:pPr>
        <w:ind w:left="140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4">
    <w:nsid w:val="36FD5139"/>
    <w:multiLevelType w:val="hybridMultilevel"/>
    <w:tmpl w:val="7626F2E4"/>
    <w:lvl w:ilvl="0" w:tplc="0415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5">
    <w:nsid w:val="393321D0"/>
    <w:multiLevelType w:val="hybridMultilevel"/>
    <w:tmpl w:val="B350AAF4"/>
    <w:lvl w:ilvl="0" w:tplc="A7BC890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6">
    <w:nsid w:val="44844141"/>
    <w:multiLevelType w:val="hybridMultilevel"/>
    <w:tmpl w:val="282A404A"/>
    <w:lvl w:ilvl="0" w:tplc="98EC0C7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E94C9EB4">
      <w:numFmt w:val="bullet"/>
      <w:lvlText w:val=""/>
      <w:lvlJc w:val="left"/>
      <w:pPr>
        <w:ind w:left="2403" w:hanging="615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F42833"/>
    <w:multiLevelType w:val="hybridMultilevel"/>
    <w:tmpl w:val="14FE91DC"/>
    <w:lvl w:ilvl="0" w:tplc="A7BC8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347D60"/>
    <w:multiLevelType w:val="hybridMultilevel"/>
    <w:tmpl w:val="608A2542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51836045"/>
    <w:multiLevelType w:val="hybridMultilevel"/>
    <w:tmpl w:val="9B1860E0"/>
    <w:lvl w:ilvl="0" w:tplc="D3C825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B25495"/>
    <w:multiLevelType w:val="hybridMultilevel"/>
    <w:tmpl w:val="48E4B6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3E2D7C"/>
    <w:multiLevelType w:val="hybridMultilevel"/>
    <w:tmpl w:val="3C6C677E"/>
    <w:lvl w:ilvl="0" w:tplc="A7BC89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B40F85"/>
    <w:multiLevelType w:val="hybridMultilevel"/>
    <w:tmpl w:val="1450A6C0"/>
    <w:lvl w:ilvl="0" w:tplc="0415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0"/>
  </w:num>
  <w:num w:numId="11">
    <w:abstractNumId w:val="8"/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D684F"/>
    <w:rsid w:val="00000C95"/>
    <w:rsid w:val="0000282A"/>
    <w:rsid w:val="0000442C"/>
    <w:rsid w:val="00005752"/>
    <w:rsid w:val="0000678E"/>
    <w:rsid w:val="00020C6F"/>
    <w:rsid w:val="00021645"/>
    <w:rsid w:val="00024C26"/>
    <w:rsid w:val="00025CFD"/>
    <w:rsid w:val="00027339"/>
    <w:rsid w:val="0002774E"/>
    <w:rsid w:val="0003374B"/>
    <w:rsid w:val="00033971"/>
    <w:rsid w:val="00035F78"/>
    <w:rsid w:val="00036833"/>
    <w:rsid w:val="0004192E"/>
    <w:rsid w:val="00051A58"/>
    <w:rsid w:val="000524F1"/>
    <w:rsid w:val="00072325"/>
    <w:rsid w:val="0007454E"/>
    <w:rsid w:val="000806ED"/>
    <w:rsid w:val="00081CF8"/>
    <w:rsid w:val="00081E67"/>
    <w:rsid w:val="000873CD"/>
    <w:rsid w:val="00087B79"/>
    <w:rsid w:val="00095A05"/>
    <w:rsid w:val="000972BA"/>
    <w:rsid w:val="000A4532"/>
    <w:rsid w:val="000B08C9"/>
    <w:rsid w:val="000C7F7C"/>
    <w:rsid w:val="000D2EF1"/>
    <w:rsid w:val="000D3F63"/>
    <w:rsid w:val="000D6BB0"/>
    <w:rsid w:val="000E5F42"/>
    <w:rsid w:val="000E73B4"/>
    <w:rsid w:val="0010186F"/>
    <w:rsid w:val="00104ACA"/>
    <w:rsid w:val="00126EC7"/>
    <w:rsid w:val="00132683"/>
    <w:rsid w:val="00136E05"/>
    <w:rsid w:val="0013728C"/>
    <w:rsid w:val="001372A1"/>
    <w:rsid w:val="001444D6"/>
    <w:rsid w:val="00145C61"/>
    <w:rsid w:val="001514F9"/>
    <w:rsid w:val="00155FA0"/>
    <w:rsid w:val="0015635A"/>
    <w:rsid w:val="001618AB"/>
    <w:rsid w:val="00177F6A"/>
    <w:rsid w:val="00182862"/>
    <w:rsid w:val="001A079C"/>
    <w:rsid w:val="001A4FAD"/>
    <w:rsid w:val="001A60AC"/>
    <w:rsid w:val="001A6CB1"/>
    <w:rsid w:val="001B5E98"/>
    <w:rsid w:val="001C3811"/>
    <w:rsid w:val="001C683C"/>
    <w:rsid w:val="001D031F"/>
    <w:rsid w:val="001E118B"/>
    <w:rsid w:val="001E134C"/>
    <w:rsid w:val="001E36FA"/>
    <w:rsid w:val="001E40D4"/>
    <w:rsid w:val="001F32D2"/>
    <w:rsid w:val="00200122"/>
    <w:rsid w:val="00200ABC"/>
    <w:rsid w:val="002218F9"/>
    <w:rsid w:val="002227F8"/>
    <w:rsid w:val="0022538D"/>
    <w:rsid w:val="00226EE0"/>
    <w:rsid w:val="00235971"/>
    <w:rsid w:val="00252872"/>
    <w:rsid w:val="00256CB4"/>
    <w:rsid w:val="002572BF"/>
    <w:rsid w:val="002577D3"/>
    <w:rsid w:val="00263B8B"/>
    <w:rsid w:val="00264914"/>
    <w:rsid w:val="00270E54"/>
    <w:rsid w:val="002735F9"/>
    <w:rsid w:val="00275EB4"/>
    <w:rsid w:val="00293020"/>
    <w:rsid w:val="002945B6"/>
    <w:rsid w:val="00296CFA"/>
    <w:rsid w:val="002B428E"/>
    <w:rsid w:val="002B513C"/>
    <w:rsid w:val="002C3314"/>
    <w:rsid w:val="002D3AF3"/>
    <w:rsid w:val="002D6EC8"/>
    <w:rsid w:val="002E215C"/>
    <w:rsid w:val="002E2307"/>
    <w:rsid w:val="002E3167"/>
    <w:rsid w:val="002E44DE"/>
    <w:rsid w:val="002E68BC"/>
    <w:rsid w:val="002F0ADC"/>
    <w:rsid w:val="002F1714"/>
    <w:rsid w:val="002F6B46"/>
    <w:rsid w:val="00300341"/>
    <w:rsid w:val="003125C0"/>
    <w:rsid w:val="00326D46"/>
    <w:rsid w:val="00336E9B"/>
    <w:rsid w:val="003430D1"/>
    <w:rsid w:val="0034496B"/>
    <w:rsid w:val="003478DD"/>
    <w:rsid w:val="00352758"/>
    <w:rsid w:val="00352EBE"/>
    <w:rsid w:val="00366CC2"/>
    <w:rsid w:val="00384CC5"/>
    <w:rsid w:val="00392394"/>
    <w:rsid w:val="00394985"/>
    <w:rsid w:val="003A4720"/>
    <w:rsid w:val="003A68D9"/>
    <w:rsid w:val="003B21B0"/>
    <w:rsid w:val="003B4898"/>
    <w:rsid w:val="003B5863"/>
    <w:rsid w:val="003B67BC"/>
    <w:rsid w:val="003D5EEE"/>
    <w:rsid w:val="003F0AAB"/>
    <w:rsid w:val="003F2DB5"/>
    <w:rsid w:val="003F6A85"/>
    <w:rsid w:val="00400DCD"/>
    <w:rsid w:val="00405FA0"/>
    <w:rsid w:val="00413597"/>
    <w:rsid w:val="00416173"/>
    <w:rsid w:val="0042070A"/>
    <w:rsid w:val="00431B64"/>
    <w:rsid w:val="00442D82"/>
    <w:rsid w:val="00445205"/>
    <w:rsid w:val="00445C35"/>
    <w:rsid w:val="00451E4B"/>
    <w:rsid w:val="00465FFE"/>
    <w:rsid w:val="004701A2"/>
    <w:rsid w:val="00470DA4"/>
    <w:rsid w:val="00482965"/>
    <w:rsid w:val="00490AC2"/>
    <w:rsid w:val="00494B73"/>
    <w:rsid w:val="0049533B"/>
    <w:rsid w:val="004A1986"/>
    <w:rsid w:val="004A2CBE"/>
    <w:rsid w:val="004A319A"/>
    <w:rsid w:val="004A7175"/>
    <w:rsid w:val="004C72C6"/>
    <w:rsid w:val="004C789F"/>
    <w:rsid w:val="004D771B"/>
    <w:rsid w:val="004E2BC6"/>
    <w:rsid w:val="004E347E"/>
    <w:rsid w:val="004E65F8"/>
    <w:rsid w:val="004F03D5"/>
    <w:rsid w:val="00503B0B"/>
    <w:rsid w:val="00507248"/>
    <w:rsid w:val="00516783"/>
    <w:rsid w:val="00523012"/>
    <w:rsid w:val="00530831"/>
    <w:rsid w:val="00535445"/>
    <w:rsid w:val="005451A4"/>
    <w:rsid w:val="00554EC9"/>
    <w:rsid w:val="00560DEA"/>
    <w:rsid w:val="00567E49"/>
    <w:rsid w:val="00571E7B"/>
    <w:rsid w:val="0057635A"/>
    <w:rsid w:val="00587749"/>
    <w:rsid w:val="00590164"/>
    <w:rsid w:val="00594590"/>
    <w:rsid w:val="00596222"/>
    <w:rsid w:val="00597611"/>
    <w:rsid w:val="005B2B03"/>
    <w:rsid w:val="005B532C"/>
    <w:rsid w:val="005B628F"/>
    <w:rsid w:val="005B66F3"/>
    <w:rsid w:val="005C4B52"/>
    <w:rsid w:val="005C6D57"/>
    <w:rsid w:val="005D41A8"/>
    <w:rsid w:val="005D52CD"/>
    <w:rsid w:val="005D7015"/>
    <w:rsid w:val="005D793C"/>
    <w:rsid w:val="005F1F69"/>
    <w:rsid w:val="006036CC"/>
    <w:rsid w:val="00607F51"/>
    <w:rsid w:val="00616B56"/>
    <w:rsid w:val="0063038B"/>
    <w:rsid w:val="00637F30"/>
    <w:rsid w:val="00645FCE"/>
    <w:rsid w:val="0065068C"/>
    <w:rsid w:val="00656C2F"/>
    <w:rsid w:val="0066402E"/>
    <w:rsid w:val="00664D5E"/>
    <w:rsid w:val="0066639A"/>
    <w:rsid w:val="006667AB"/>
    <w:rsid w:val="006776DC"/>
    <w:rsid w:val="00681B8B"/>
    <w:rsid w:val="00681C31"/>
    <w:rsid w:val="006862A7"/>
    <w:rsid w:val="00697566"/>
    <w:rsid w:val="006A060F"/>
    <w:rsid w:val="006A21F0"/>
    <w:rsid w:val="006A3FA0"/>
    <w:rsid w:val="006B0C2F"/>
    <w:rsid w:val="006B1033"/>
    <w:rsid w:val="006B3516"/>
    <w:rsid w:val="006B4DD3"/>
    <w:rsid w:val="006D138D"/>
    <w:rsid w:val="006D743B"/>
    <w:rsid w:val="006E2C57"/>
    <w:rsid w:val="006E45DC"/>
    <w:rsid w:val="006F061A"/>
    <w:rsid w:val="007021E9"/>
    <w:rsid w:val="007073CD"/>
    <w:rsid w:val="007203BB"/>
    <w:rsid w:val="00721EAD"/>
    <w:rsid w:val="0072318B"/>
    <w:rsid w:val="0073452F"/>
    <w:rsid w:val="007463E9"/>
    <w:rsid w:val="00747271"/>
    <w:rsid w:val="007523C4"/>
    <w:rsid w:val="00753467"/>
    <w:rsid w:val="007615D7"/>
    <w:rsid w:val="0076320D"/>
    <w:rsid w:val="00764285"/>
    <w:rsid w:val="00764B32"/>
    <w:rsid w:val="007661FA"/>
    <w:rsid w:val="00776B41"/>
    <w:rsid w:val="007777AF"/>
    <w:rsid w:val="007814F2"/>
    <w:rsid w:val="00784FC1"/>
    <w:rsid w:val="00796B02"/>
    <w:rsid w:val="007B03C8"/>
    <w:rsid w:val="007B1A98"/>
    <w:rsid w:val="007B1F7A"/>
    <w:rsid w:val="007C1582"/>
    <w:rsid w:val="007D1D0A"/>
    <w:rsid w:val="007D1DAF"/>
    <w:rsid w:val="007D3B2A"/>
    <w:rsid w:val="007E222C"/>
    <w:rsid w:val="007E3A5C"/>
    <w:rsid w:val="0080775C"/>
    <w:rsid w:val="00815931"/>
    <w:rsid w:val="00820135"/>
    <w:rsid w:val="00824BFD"/>
    <w:rsid w:val="00824EBE"/>
    <w:rsid w:val="00832E61"/>
    <w:rsid w:val="00836202"/>
    <w:rsid w:val="00836462"/>
    <w:rsid w:val="00837756"/>
    <w:rsid w:val="008464A5"/>
    <w:rsid w:val="00847543"/>
    <w:rsid w:val="008623C6"/>
    <w:rsid w:val="00863F8F"/>
    <w:rsid w:val="0086570D"/>
    <w:rsid w:val="00874DEB"/>
    <w:rsid w:val="00876048"/>
    <w:rsid w:val="00885EA0"/>
    <w:rsid w:val="008A07B0"/>
    <w:rsid w:val="008A3131"/>
    <w:rsid w:val="008A4FEA"/>
    <w:rsid w:val="008A780D"/>
    <w:rsid w:val="008B2093"/>
    <w:rsid w:val="008C2C4A"/>
    <w:rsid w:val="008C4CB1"/>
    <w:rsid w:val="008C6509"/>
    <w:rsid w:val="008C66B0"/>
    <w:rsid w:val="008C6BCB"/>
    <w:rsid w:val="008D1286"/>
    <w:rsid w:val="008D5CE1"/>
    <w:rsid w:val="008D6979"/>
    <w:rsid w:val="008F55F6"/>
    <w:rsid w:val="008F705F"/>
    <w:rsid w:val="008F79FD"/>
    <w:rsid w:val="00901A45"/>
    <w:rsid w:val="00906708"/>
    <w:rsid w:val="00907CA1"/>
    <w:rsid w:val="00912137"/>
    <w:rsid w:val="009222DA"/>
    <w:rsid w:val="00930C20"/>
    <w:rsid w:val="00931C84"/>
    <w:rsid w:val="00933F18"/>
    <w:rsid w:val="009361EB"/>
    <w:rsid w:val="0094263C"/>
    <w:rsid w:val="00943EB1"/>
    <w:rsid w:val="00945965"/>
    <w:rsid w:val="009464FC"/>
    <w:rsid w:val="0095127E"/>
    <w:rsid w:val="00955CEC"/>
    <w:rsid w:val="00955DE0"/>
    <w:rsid w:val="0096102C"/>
    <w:rsid w:val="00971AFC"/>
    <w:rsid w:val="0097296F"/>
    <w:rsid w:val="00976474"/>
    <w:rsid w:val="0099022C"/>
    <w:rsid w:val="009A7C79"/>
    <w:rsid w:val="009D08EB"/>
    <w:rsid w:val="009D230F"/>
    <w:rsid w:val="009D3ABA"/>
    <w:rsid w:val="009D59E8"/>
    <w:rsid w:val="009D684F"/>
    <w:rsid w:val="009E33D1"/>
    <w:rsid w:val="009E5B21"/>
    <w:rsid w:val="009F4991"/>
    <w:rsid w:val="009F6A02"/>
    <w:rsid w:val="009F71A3"/>
    <w:rsid w:val="00A030C0"/>
    <w:rsid w:val="00A07FCE"/>
    <w:rsid w:val="00A12822"/>
    <w:rsid w:val="00A2504E"/>
    <w:rsid w:val="00A25CE6"/>
    <w:rsid w:val="00A307F0"/>
    <w:rsid w:val="00A32E6A"/>
    <w:rsid w:val="00A3503B"/>
    <w:rsid w:val="00A51AB1"/>
    <w:rsid w:val="00A51C0E"/>
    <w:rsid w:val="00A616A7"/>
    <w:rsid w:val="00A62A96"/>
    <w:rsid w:val="00A7027A"/>
    <w:rsid w:val="00A7369F"/>
    <w:rsid w:val="00A876E8"/>
    <w:rsid w:val="00AA357A"/>
    <w:rsid w:val="00AA4540"/>
    <w:rsid w:val="00AB3026"/>
    <w:rsid w:val="00AB3D8A"/>
    <w:rsid w:val="00AB437C"/>
    <w:rsid w:val="00AB6705"/>
    <w:rsid w:val="00AC245C"/>
    <w:rsid w:val="00AD0ABB"/>
    <w:rsid w:val="00AD78E2"/>
    <w:rsid w:val="00AE1A08"/>
    <w:rsid w:val="00AE1EB1"/>
    <w:rsid w:val="00AE2BB7"/>
    <w:rsid w:val="00AF66C1"/>
    <w:rsid w:val="00B12982"/>
    <w:rsid w:val="00B21012"/>
    <w:rsid w:val="00B21801"/>
    <w:rsid w:val="00B25261"/>
    <w:rsid w:val="00B27ECC"/>
    <w:rsid w:val="00B3001B"/>
    <w:rsid w:val="00B327C2"/>
    <w:rsid w:val="00B378AD"/>
    <w:rsid w:val="00B40D11"/>
    <w:rsid w:val="00B5704B"/>
    <w:rsid w:val="00B740B2"/>
    <w:rsid w:val="00B77FAA"/>
    <w:rsid w:val="00B82477"/>
    <w:rsid w:val="00B826FB"/>
    <w:rsid w:val="00B956FA"/>
    <w:rsid w:val="00BA3665"/>
    <w:rsid w:val="00BA6B42"/>
    <w:rsid w:val="00BB5843"/>
    <w:rsid w:val="00BB7A83"/>
    <w:rsid w:val="00BC2A06"/>
    <w:rsid w:val="00BC30E2"/>
    <w:rsid w:val="00BD2970"/>
    <w:rsid w:val="00BD734C"/>
    <w:rsid w:val="00BF2B9B"/>
    <w:rsid w:val="00BF3C62"/>
    <w:rsid w:val="00BF570D"/>
    <w:rsid w:val="00BF7D5F"/>
    <w:rsid w:val="00C02558"/>
    <w:rsid w:val="00C047E8"/>
    <w:rsid w:val="00C07116"/>
    <w:rsid w:val="00C10AAA"/>
    <w:rsid w:val="00C1125C"/>
    <w:rsid w:val="00C114CE"/>
    <w:rsid w:val="00C2472A"/>
    <w:rsid w:val="00C2596B"/>
    <w:rsid w:val="00C25FF2"/>
    <w:rsid w:val="00C27F78"/>
    <w:rsid w:val="00C33138"/>
    <w:rsid w:val="00C358AA"/>
    <w:rsid w:val="00C418CF"/>
    <w:rsid w:val="00C4373F"/>
    <w:rsid w:val="00C46F12"/>
    <w:rsid w:val="00C544A8"/>
    <w:rsid w:val="00C55E6D"/>
    <w:rsid w:val="00C5771B"/>
    <w:rsid w:val="00C64A09"/>
    <w:rsid w:val="00C664C0"/>
    <w:rsid w:val="00C77760"/>
    <w:rsid w:val="00C81C42"/>
    <w:rsid w:val="00C870D3"/>
    <w:rsid w:val="00C93F5B"/>
    <w:rsid w:val="00CA798C"/>
    <w:rsid w:val="00CB46AE"/>
    <w:rsid w:val="00CC50BD"/>
    <w:rsid w:val="00CC5347"/>
    <w:rsid w:val="00CD3E51"/>
    <w:rsid w:val="00CD4E60"/>
    <w:rsid w:val="00CE41A8"/>
    <w:rsid w:val="00CF2A26"/>
    <w:rsid w:val="00CF2CA6"/>
    <w:rsid w:val="00CF5129"/>
    <w:rsid w:val="00D05581"/>
    <w:rsid w:val="00D05E31"/>
    <w:rsid w:val="00D119FD"/>
    <w:rsid w:val="00D2047C"/>
    <w:rsid w:val="00D271C6"/>
    <w:rsid w:val="00D367A4"/>
    <w:rsid w:val="00D36889"/>
    <w:rsid w:val="00D437DD"/>
    <w:rsid w:val="00D45C9A"/>
    <w:rsid w:val="00D45CF2"/>
    <w:rsid w:val="00D500CE"/>
    <w:rsid w:val="00D50BBD"/>
    <w:rsid w:val="00D527BB"/>
    <w:rsid w:val="00D60C30"/>
    <w:rsid w:val="00D612BB"/>
    <w:rsid w:val="00D63921"/>
    <w:rsid w:val="00DA42B5"/>
    <w:rsid w:val="00DA7B6D"/>
    <w:rsid w:val="00DB6EBF"/>
    <w:rsid w:val="00DB7576"/>
    <w:rsid w:val="00DC20DA"/>
    <w:rsid w:val="00DC3D10"/>
    <w:rsid w:val="00DC43B8"/>
    <w:rsid w:val="00DD108E"/>
    <w:rsid w:val="00DE0AA5"/>
    <w:rsid w:val="00DE1C30"/>
    <w:rsid w:val="00DE69A1"/>
    <w:rsid w:val="00DE7319"/>
    <w:rsid w:val="00DF3C32"/>
    <w:rsid w:val="00E01441"/>
    <w:rsid w:val="00E055CA"/>
    <w:rsid w:val="00E11667"/>
    <w:rsid w:val="00E27347"/>
    <w:rsid w:val="00E31DD5"/>
    <w:rsid w:val="00E34506"/>
    <w:rsid w:val="00E40B19"/>
    <w:rsid w:val="00E40F01"/>
    <w:rsid w:val="00E43792"/>
    <w:rsid w:val="00E43E35"/>
    <w:rsid w:val="00E47DC3"/>
    <w:rsid w:val="00E535EE"/>
    <w:rsid w:val="00E53EEE"/>
    <w:rsid w:val="00E57AF5"/>
    <w:rsid w:val="00E6465C"/>
    <w:rsid w:val="00E664D9"/>
    <w:rsid w:val="00E77D3D"/>
    <w:rsid w:val="00E85604"/>
    <w:rsid w:val="00E873FB"/>
    <w:rsid w:val="00EA0E25"/>
    <w:rsid w:val="00EA3A3A"/>
    <w:rsid w:val="00EA674C"/>
    <w:rsid w:val="00EB45FF"/>
    <w:rsid w:val="00EB577A"/>
    <w:rsid w:val="00EB76E2"/>
    <w:rsid w:val="00EC0417"/>
    <w:rsid w:val="00EC0E89"/>
    <w:rsid w:val="00ED3A47"/>
    <w:rsid w:val="00EE0573"/>
    <w:rsid w:val="00EE15FA"/>
    <w:rsid w:val="00EE164E"/>
    <w:rsid w:val="00EE4734"/>
    <w:rsid w:val="00EE5050"/>
    <w:rsid w:val="00EF4673"/>
    <w:rsid w:val="00F02225"/>
    <w:rsid w:val="00F03633"/>
    <w:rsid w:val="00F322BB"/>
    <w:rsid w:val="00F37D1C"/>
    <w:rsid w:val="00F42665"/>
    <w:rsid w:val="00F46653"/>
    <w:rsid w:val="00F57223"/>
    <w:rsid w:val="00F61E62"/>
    <w:rsid w:val="00F7182C"/>
    <w:rsid w:val="00F80EEC"/>
    <w:rsid w:val="00F85CBA"/>
    <w:rsid w:val="00F906F4"/>
    <w:rsid w:val="00FA1C46"/>
    <w:rsid w:val="00FA6687"/>
    <w:rsid w:val="00FB1231"/>
    <w:rsid w:val="00FB765B"/>
    <w:rsid w:val="00FC1F91"/>
    <w:rsid w:val="00FD2DD6"/>
    <w:rsid w:val="00FE1693"/>
    <w:rsid w:val="00FE412E"/>
    <w:rsid w:val="00FF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CB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27F78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A876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876E8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A876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76E8"/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1E36FA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A4F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A4FE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A4FEA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2D6E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zimierzawiel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1605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Kazimierza Wielka dnia 10</vt:lpstr>
    </vt:vector>
  </TitlesOfParts>
  <Company/>
  <LinksUpToDate>false</LinksUpToDate>
  <CharactersWithSpaces>11218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Kazimierza Wielka dnia 10</dc:title>
  <dc:creator>Maria Szot</dc:creator>
  <cp:lastModifiedBy>p.wieckowicz</cp:lastModifiedBy>
  <cp:revision>10</cp:revision>
  <cp:lastPrinted>2024-04-23T07:20:00Z</cp:lastPrinted>
  <dcterms:created xsi:type="dcterms:W3CDTF">2024-04-10T11:49:00Z</dcterms:created>
  <dcterms:modified xsi:type="dcterms:W3CDTF">2024-04-23T08:16:00Z</dcterms:modified>
</cp:coreProperties>
</file>